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1559" w14:textId="77777777" w:rsidR="00384428" w:rsidRDefault="00384428" w:rsidP="00384428">
      <w:pPr>
        <w:spacing w:line="500" w:lineRule="exact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  <w:r w:rsidRPr="00384428">
        <w:rPr>
          <w:rFonts w:ascii="Calibri" w:eastAsia="Calibri" w:hAnsi="Calibri" w:cs="Calibri"/>
          <w:b/>
          <w:bCs/>
          <w:color w:val="0070C0"/>
          <w:sz w:val="40"/>
          <w:szCs w:val="40"/>
        </w:rPr>
        <w:t>Unleashing the Future: Taiwan's Smart Machinery Revolution Takes Center Stage at EMO Hannover 2023</w:t>
      </w:r>
    </w:p>
    <w:p w14:paraId="3AB579CD" w14:textId="26054F1E" w:rsidR="2E9B9E2E" w:rsidRPr="00DD1301" w:rsidRDefault="00FF03D5" w:rsidP="00126FA8">
      <w:pPr>
        <w:jc w:val="both"/>
        <w:rPr>
          <w:rFonts w:ascii="Calibri" w:eastAsia="Calibri" w:hAnsi="Calibri" w:cs="Calibri"/>
          <w:i/>
          <w:iCs/>
          <w:color w:val="0070C0"/>
          <w:szCs w:val="24"/>
          <w:u w:val="single"/>
        </w:rPr>
      </w:pPr>
      <w:r>
        <w:rPr>
          <w:rFonts w:ascii="Calibri" w:eastAsia="Calibri" w:hAnsi="Calibri" w:cs="Calibri"/>
          <w:b/>
          <w:bCs/>
          <w:i/>
          <w:iCs/>
          <w:color w:val="0070C0"/>
          <w:szCs w:val="24"/>
          <w:u w:val="single"/>
        </w:rPr>
        <w:t>Hall 16, G31:</w:t>
      </w:r>
      <w:r w:rsidRPr="00FF03D5">
        <w:t xml:space="preserve"> </w:t>
      </w:r>
      <w:r w:rsidRPr="00FF03D5">
        <w:rPr>
          <w:rFonts w:ascii="Calibri" w:eastAsia="Calibri" w:hAnsi="Calibri" w:cs="Calibri"/>
          <w:b/>
          <w:bCs/>
          <w:i/>
          <w:iCs/>
          <w:color w:val="0070C0"/>
          <w:szCs w:val="24"/>
          <w:u w:val="single"/>
        </w:rPr>
        <w:t>The Epicenter of Innovation and Collaborative Excellence with 144 Leading Exhibitors, Showcasing Taiwan's Industrial Renaissance</w:t>
      </w:r>
    </w:p>
    <w:p w14:paraId="2A47CE22" w14:textId="126DC6BA" w:rsidR="2E9B9E2E" w:rsidRDefault="2E9B9E2E" w:rsidP="00126FA8">
      <w:pPr>
        <w:jc w:val="both"/>
        <w:rPr>
          <w:rFonts w:ascii="Calibri" w:eastAsia="Calibri" w:hAnsi="Calibri" w:cs="Calibri"/>
          <w:szCs w:val="24"/>
        </w:rPr>
      </w:pPr>
      <w:r w:rsidRPr="2E9B9E2E">
        <w:rPr>
          <w:rFonts w:ascii="Calibri" w:eastAsia="Calibri" w:hAnsi="Calibri" w:cs="Calibri"/>
          <w:szCs w:val="24"/>
        </w:rPr>
        <w:t xml:space="preserve"> </w:t>
      </w:r>
    </w:p>
    <w:p w14:paraId="5F00C2FD" w14:textId="11AC78D4" w:rsidR="008B14A1" w:rsidRDefault="008B14A1" w:rsidP="00126FA8">
      <w:pPr>
        <w:jc w:val="both"/>
        <w:rPr>
          <w:rFonts w:ascii="Calibri" w:eastAsia="Calibri" w:hAnsi="Calibri" w:cs="Calibri"/>
          <w:szCs w:val="24"/>
        </w:rPr>
      </w:pPr>
      <w:r w:rsidRPr="008B14A1">
        <w:rPr>
          <w:rFonts w:ascii="Calibri" w:eastAsia="Calibri" w:hAnsi="Calibri" w:cs="Calibri"/>
          <w:szCs w:val="24"/>
        </w:rPr>
        <w:t xml:space="preserve">HANNOVER, GERMANY </w:t>
      </w:r>
      <w:r w:rsidR="008D0CFA">
        <w:rPr>
          <w:rFonts w:ascii="Calibri" w:eastAsia="Calibri" w:hAnsi="Calibri" w:cs="Calibri"/>
          <w:szCs w:val="24"/>
        </w:rPr>
        <w:t>—</w:t>
      </w:r>
      <w:r w:rsidRPr="008B14A1">
        <w:rPr>
          <w:rFonts w:ascii="Calibri" w:eastAsia="Calibri" w:hAnsi="Calibri" w:cs="Calibri"/>
          <w:szCs w:val="24"/>
        </w:rPr>
        <w:t xml:space="preserve"> Get ready to be spellbound as the dynamic prowess of Taiwan</w:t>
      </w:r>
      <w:r w:rsidR="00EE39EC">
        <w:rPr>
          <w:rFonts w:ascii="Calibri" w:eastAsia="Calibri" w:hAnsi="Calibri" w:cs="Calibri"/>
          <w:szCs w:val="24"/>
        </w:rPr>
        <w:t>’</w:t>
      </w:r>
      <w:r w:rsidRPr="008B14A1">
        <w:rPr>
          <w:rFonts w:ascii="Calibri" w:eastAsia="Calibri" w:hAnsi="Calibri" w:cs="Calibri"/>
          <w:szCs w:val="24"/>
        </w:rPr>
        <w:t xml:space="preserve">s Smart Machinery Industry takes center stage at EMO Hannover 2023. </w:t>
      </w:r>
      <w:r w:rsidRPr="00541A4F">
        <w:rPr>
          <w:rFonts w:ascii="Calibri" w:eastAsia="Calibri" w:hAnsi="Calibri" w:cs="Calibri"/>
          <w:color w:val="000000" w:themeColor="text1"/>
          <w:szCs w:val="24"/>
        </w:rPr>
        <w:t xml:space="preserve">Ranked 7th globally with an astonishing output value of </w:t>
      </w:r>
      <w:r w:rsidR="008D0CFA" w:rsidRPr="00541A4F">
        <w:rPr>
          <w:rFonts w:ascii="Calibri" w:eastAsia="Calibri" w:hAnsi="Calibri" w:cs="Calibri"/>
          <w:color w:val="000000" w:themeColor="text1"/>
          <w:szCs w:val="24"/>
        </w:rPr>
        <w:t>US</w:t>
      </w:r>
      <w:r w:rsidRPr="00541A4F">
        <w:rPr>
          <w:rFonts w:ascii="Calibri" w:eastAsia="Calibri" w:hAnsi="Calibri" w:cs="Calibri"/>
          <w:color w:val="000000" w:themeColor="text1"/>
          <w:szCs w:val="24"/>
        </w:rPr>
        <w:t xml:space="preserve">$4 billion in 2022, </w:t>
      </w:r>
      <w:r w:rsidR="00EE39EC" w:rsidRPr="00541A4F">
        <w:rPr>
          <w:rFonts w:ascii="Calibri" w:eastAsia="Calibri" w:hAnsi="Calibri" w:cs="Calibri"/>
          <w:color w:val="000000" w:themeColor="text1"/>
          <w:szCs w:val="24"/>
        </w:rPr>
        <w:t>Taiwan’s cohort</w:t>
      </w:r>
      <w:r w:rsidRPr="00541A4F">
        <w:rPr>
          <w:rFonts w:ascii="Calibri" w:eastAsia="Calibri" w:hAnsi="Calibri" w:cs="Calibri"/>
          <w:color w:val="000000" w:themeColor="text1"/>
          <w:szCs w:val="24"/>
        </w:rPr>
        <w:t xml:space="preserve"> is se</w:t>
      </w:r>
      <w:r w:rsidRPr="008B14A1">
        <w:rPr>
          <w:rFonts w:ascii="Calibri" w:eastAsia="Calibri" w:hAnsi="Calibri" w:cs="Calibri"/>
          <w:szCs w:val="24"/>
        </w:rPr>
        <w:t xml:space="preserve">t to make an awe-inspiring return with an entourage of 144 leading exhibitors. This showcase is orchestrated by the </w:t>
      </w:r>
      <w:r w:rsidR="006C21E5" w:rsidRPr="008B14A1">
        <w:rPr>
          <w:rFonts w:ascii="Calibri" w:eastAsia="Calibri" w:hAnsi="Calibri" w:cs="Calibri"/>
          <w:szCs w:val="24"/>
        </w:rPr>
        <w:t>Taiwan External Trade Development Council (TAITRA)</w:t>
      </w:r>
      <w:r w:rsidR="00AD2DA7">
        <w:rPr>
          <w:rFonts w:ascii="Calibri" w:eastAsia="Calibri" w:hAnsi="Calibri" w:cs="Calibri"/>
          <w:szCs w:val="24"/>
        </w:rPr>
        <w:t xml:space="preserve"> under the “Taiwan’s Smart Machinery </w:t>
      </w:r>
      <w:r w:rsidR="00AD2DA7" w:rsidRPr="008B14A1">
        <w:rPr>
          <w:rFonts w:ascii="Calibri" w:eastAsia="Calibri" w:hAnsi="Calibri" w:cs="Calibri"/>
          <w:szCs w:val="24"/>
        </w:rPr>
        <w:t>Overseas Promotion Program</w:t>
      </w:r>
      <w:r w:rsidR="008C1706">
        <w:rPr>
          <w:rFonts w:ascii="Calibri" w:eastAsia="Calibri" w:hAnsi="Calibri" w:cs="Calibri"/>
          <w:szCs w:val="24"/>
        </w:rPr>
        <w:t>,</w:t>
      </w:r>
      <w:r w:rsidR="00AD2DA7">
        <w:rPr>
          <w:rFonts w:ascii="Calibri" w:eastAsia="Calibri" w:hAnsi="Calibri" w:cs="Calibri"/>
          <w:szCs w:val="24"/>
        </w:rPr>
        <w:t xml:space="preserve">” sponsored by the </w:t>
      </w:r>
      <w:r w:rsidR="00AD2DA7" w:rsidRPr="008B14A1">
        <w:rPr>
          <w:rFonts w:ascii="Calibri" w:eastAsia="Calibri" w:hAnsi="Calibri" w:cs="Calibri"/>
          <w:szCs w:val="24"/>
        </w:rPr>
        <w:t>Bureau of Foreign Trade (BOFT)</w:t>
      </w:r>
      <w:r w:rsidR="004139CA">
        <w:rPr>
          <w:rFonts w:ascii="Calibri" w:eastAsia="Calibri" w:hAnsi="Calibri" w:cs="Calibri"/>
          <w:szCs w:val="24"/>
        </w:rPr>
        <w:t xml:space="preserve"> at the</w:t>
      </w:r>
      <w:r w:rsidR="00AD2DA7">
        <w:rPr>
          <w:rFonts w:ascii="Calibri" w:eastAsia="Calibri" w:hAnsi="Calibri" w:cs="Calibri"/>
          <w:szCs w:val="24"/>
        </w:rPr>
        <w:t xml:space="preserve"> </w:t>
      </w:r>
      <w:r w:rsidR="00AD2DA7" w:rsidRPr="008B14A1">
        <w:rPr>
          <w:rFonts w:ascii="Calibri" w:eastAsia="Calibri" w:hAnsi="Calibri" w:cs="Calibri"/>
          <w:szCs w:val="24"/>
        </w:rPr>
        <w:t xml:space="preserve">Ministry of Economic </w:t>
      </w:r>
      <w:r w:rsidR="00AD2DA7">
        <w:rPr>
          <w:rFonts w:ascii="Calibri" w:eastAsia="Calibri" w:hAnsi="Calibri" w:cs="Calibri"/>
          <w:szCs w:val="24"/>
        </w:rPr>
        <w:t xml:space="preserve">Affairs. </w:t>
      </w:r>
      <w:r w:rsidRPr="008B14A1">
        <w:rPr>
          <w:rFonts w:ascii="Calibri" w:eastAsia="Calibri" w:hAnsi="Calibri" w:cs="Calibri"/>
          <w:szCs w:val="24"/>
        </w:rPr>
        <w:t xml:space="preserve">A testament to Taiwan's technological mastery, the Taiwan Smart Machinery Pavilion will be the heart of the event, hosting a series of interactive </w:t>
      </w:r>
      <w:r w:rsidR="00FA3EF2">
        <w:rPr>
          <w:rFonts w:ascii="Calibri" w:eastAsia="Calibri" w:hAnsi="Calibri" w:cs="Calibri"/>
          <w:szCs w:val="24"/>
        </w:rPr>
        <w:t>events</w:t>
      </w:r>
      <w:r w:rsidRPr="008B14A1">
        <w:rPr>
          <w:rFonts w:ascii="Calibri" w:eastAsia="Calibri" w:hAnsi="Calibri" w:cs="Calibri"/>
          <w:szCs w:val="24"/>
        </w:rPr>
        <w:t xml:space="preserve"> designed to captivate and inspire.</w:t>
      </w:r>
    </w:p>
    <w:p w14:paraId="7CD71D06" w14:textId="3B455EB8" w:rsidR="2E9B9E2E" w:rsidRDefault="2E9B9E2E" w:rsidP="00126FA8">
      <w:pPr>
        <w:jc w:val="both"/>
        <w:rPr>
          <w:rFonts w:ascii="Calibri" w:hAnsi="Calibri" w:cs="Calibri"/>
          <w:szCs w:val="24"/>
        </w:rPr>
      </w:pPr>
    </w:p>
    <w:p w14:paraId="1F50A1D9" w14:textId="62A978CD" w:rsidR="00B74D26" w:rsidRPr="00B74D26" w:rsidRDefault="00B74D26" w:rsidP="00B74D26">
      <w:pPr>
        <w:jc w:val="both"/>
        <w:rPr>
          <w:rFonts w:ascii="Calibri" w:hAnsi="Calibri" w:cs="Calibri"/>
          <w:b/>
          <w:bCs/>
          <w:color w:val="0070C0"/>
          <w:szCs w:val="24"/>
        </w:rPr>
      </w:pPr>
      <w:r w:rsidRPr="00B74D26">
        <w:rPr>
          <w:rFonts w:ascii="Calibri" w:hAnsi="Calibri" w:cs="Calibri"/>
          <w:b/>
          <w:bCs/>
          <w:color w:val="0070C0"/>
          <w:szCs w:val="24"/>
        </w:rPr>
        <w:t>A Glimpse into the Future:</w:t>
      </w:r>
    </w:p>
    <w:p w14:paraId="6804EDC3" w14:textId="1449A40A" w:rsidR="003679DB" w:rsidRPr="003679DB" w:rsidRDefault="003679DB" w:rsidP="003679DB">
      <w:pPr>
        <w:jc w:val="both"/>
        <w:rPr>
          <w:rFonts w:ascii="Calibri" w:hAnsi="Calibri" w:cs="Calibri"/>
          <w:szCs w:val="24"/>
        </w:rPr>
      </w:pPr>
      <w:r w:rsidRPr="003679DB">
        <w:rPr>
          <w:rFonts w:ascii="Calibri" w:hAnsi="Calibri" w:cs="Calibri"/>
          <w:szCs w:val="24"/>
        </w:rPr>
        <w:t>Emerging from a four-year hiatus, Taiwan's foremost exhibitors</w:t>
      </w:r>
      <w:r w:rsidR="00A311B9">
        <w:rPr>
          <w:rFonts w:ascii="Calibri" w:hAnsi="Calibri" w:cs="Calibri"/>
          <w:szCs w:val="24"/>
        </w:rPr>
        <w:t>—</w:t>
      </w:r>
      <w:r w:rsidRPr="003679DB">
        <w:rPr>
          <w:rFonts w:ascii="Calibri" w:hAnsi="Calibri" w:cs="Calibri"/>
          <w:szCs w:val="24"/>
        </w:rPr>
        <w:t>a formidable 144 in count</w:t>
      </w:r>
      <w:r w:rsidR="00A311B9">
        <w:rPr>
          <w:rFonts w:ascii="Calibri" w:hAnsi="Calibri" w:cs="Calibri"/>
          <w:szCs w:val="24"/>
        </w:rPr>
        <w:t>—</w:t>
      </w:r>
      <w:r w:rsidRPr="003679DB">
        <w:rPr>
          <w:rFonts w:ascii="Calibri" w:hAnsi="Calibri" w:cs="Calibri"/>
          <w:szCs w:val="24"/>
        </w:rPr>
        <w:t>stand ready to unveil innovative concepts interweaving automation, eco-friendly manufacturing, intelligent streamlined processes, and high-performance components. In collaboration with esteemed partners</w:t>
      </w:r>
      <w:r w:rsidR="00066C26">
        <w:rPr>
          <w:rFonts w:ascii="Calibri" w:hAnsi="Calibri" w:cs="Calibri"/>
          <w:szCs w:val="24"/>
        </w:rPr>
        <w:t>,</w:t>
      </w:r>
      <w:r w:rsidRPr="003679DB">
        <w:rPr>
          <w:rFonts w:ascii="Calibri" w:hAnsi="Calibri" w:cs="Calibri"/>
          <w:szCs w:val="24"/>
        </w:rPr>
        <w:t xml:space="preserve"> </w:t>
      </w:r>
      <w:r w:rsidR="00E6140C">
        <w:rPr>
          <w:rFonts w:ascii="Calibri" w:hAnsi="Calibri" w:cs="Calibri"/>
          <w:szCs w:val="24"/>
        </w:rPr>
        <w:t>including</w:t>
      </w:r>
      <w:r w:rsidRPr="003679DB">
        <w:rPr>
          <w:rFonts w:ascii="Calibri" w:hAnsi="Calibri" w:cs="Calibri"/>
          <w:szCs w:val="24"/>
        </w:rPr>
        <w:t xml:space="preserve"> the Taiwan Association of Machinery Industry (TAMI), the Taiwan Machine Tool &amp; Accessory Builders' Association (TMBA), and the Taiwan Cutting-Tool Engineering Association (TACEA), TAITRA's </w:t>
      </w:r>
      <w:r w:rsidR="00E6140C">
        <w:rPr>
          <w:rFonts w:ascii="Calibri" w:hAnsi="Calibri" w:cs="Calibri"/>
          <w:szCs w:val="24"/>
        </w:rPr>
        <w:t>“</w:t>
      </w:r>
      <w:r w:rsidRPr="003679DB">
        <w:rPr>
          <w:rFonts w:ascii="Calibri" w:hAnsi="Calibri" w:cs="Calibri"/>
          <w:szCs w:val="24"/>
        </w:rPr>
        <w:t>Open Innovation Platform</w:t>
      </w:r>
      <w:r w:rsidR="00E6140C">
        <w:rPr>
          <w:rFonts w:ascii="Calibri" w:hAnsi="Calibri" w:cs="Calibri"/>
          <w:szCs w:val="24"/>
        </w:rPr>
        <w:t>”</w:t>
      </w:r>
      <w:r w:rsidRPr="003679DB">
        <w:rPr>
          <w:rFonts w:ascii="Calibri" w:hAnsi="Calibri" w:cs="Calibri"/>
          <w:szCs w:val="24"/>
        </w:rPr>
        <w:t xml:space="preserve"> promises an electrifying array of activities</w:t>
      </w:r>
      <w:r w:rsidR="008C1706">
        <w:rPr>
          <w:rFonts w:ascii="Calibri" w:hAnsi="Calibri" w:cs="Calibri"/>
          <w:szCs w:val="24"/>
        </w:rPr>
        <w:t>,</w:t>
      </w:r>
      <w:r w:rsidRPr="003679DB">
        <w:rPr>
          <w:rFonts w:ascii="Calibri" w:hAnsi="Calibri" w:cs="Calibri"/>
          <w:szCs w:val="24"/>
        </w:rPr>
        <w:t xml:space="preserve"> from panel discussions and expert seminars to dynamic elevator pitches and illuminating solution</w:t>
      </w:r>
      <w:r w:rsidR="008C1706">
        <w:rPr>
          <w:rFonts w:ascii="Calibri" w:hAnsi="Calibri" w:cs="Calibri"/>
          <w:szCs w:val="24"/>
        </w:rPr>
        <w:t>s</w:t>
      </w:r>
      <w:r w:rsidRPr="003679DB">
        <w:rPr>
          <w:rFonts w:ascii="Calibri" w:hAnsi="Calibri" w:cs="Calibri"/>
          <w:szCs w:val="24"/>
        </w:rPr>
        <w:t xml:space="preserve">. This meticulously crafted showcase </w:t>
      </w:r>
      <w:r w:rsidR="00066C26">
        <w:rPr>
          <w:rFonts w:ascii="Calibri" w:hAnsi="Calibri" w:cs="Calibri"/>
          <w:szCs w:val="24"/>
        </w:rPr>
        <w:t>features</w:t>
      </w:r>
      <w:r w:rsidRPr="003679DB">
        <w:rPr>
          <w:rFonts w:ascii="Calibri" w:hAnsi="Calibri" w:cs="Calibri"/>
          <w:szCs w:val="24"/>
        </w:rPr>
        <w:t xml:space="preserve"> the pinnacle of Taiwan's machine tool industry.</w:t>
      </w:r>
    </w:p>
    <w:p w14:paraId="20224D2D" w14:textId="77777777" w:rsidR="003679DB" w:rsidRPr="003679DB" w:rsidRDefault="003679DB" w:rsidP="003679DB">
      <w:pPr>
        <w:jc w:val="both"/>
        <w:rPr>
          <w:rFonts w:ascii="Calibri" w:hAnsi="Calibri" w:cs="Calibri"/>
          <w:szCs w:val="24"/>
        </w:rPr>
      </w:pPr>
    </w:p>
    <w:p w14:paraId="28BF2E8E" w14:textId="244486D8" w:rsidR="00CA4F1E" w:rsidRDefault="004D5513" w:rsidP="003679DB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Be sure not to miss</w:t>
      </w:r>
      <w:r w:rsidR="003679DB" w:rsidRPr="003679DB">
        <w:rPr>
          <w:rFonts w:ascii="Calibri" w:hAnsi="Calibri" w:cs="Calibri"/>
          <w:szCs w:val="24"/>
        </w:rPr>
        <w:t xml:space="preserve"> the </w:t>
      </w:r>
      <w:r w:rsidR="00A809F1">
        <w:rPr>
          <w:rFonts w:ascii="Calibri" w:hAnsi="Calibri" w:cs="Calibri"/>
          <w:szCs w:val="24"/>
        </w:rPr>
        <w:t>group</w:t>
      </w:r>
      <w:r w:rsidR="003679DB" w:rsidRPr="003679DB">
        <w:rPr>
          <w:rFonts w:ascii="Calibri" w:hAnsi="Calibri" w:cs="Calibri"/>
          <w:szCs w:val="24"/>
        </w:rPr>
        <w:t xml:space="preserve"> press conference and panel discussion</w:t>
      </w:r>
      <w:r>
        <w:rPr>
          <w:rFonts w:ascii="Calibri" w:hAnsi="Calibri" w:cs="Calibri"/>
          <w:szCs w:val="24"/>
        </w:rPr>
        <w:t xml:space="preserve"> on</w:t>
      </w:r>
      <w:r w:rsidR="003679DB" w:rsidRPr="003679DB">
        <w:rPr>
          <w:rFonts w:ascii="Calibri" w:hAnsi="Calibri" w:cs="Calibri"/>
          <w:szCs w:val="24"/>
        </w:rPr>
        <w:t xml:space="preserve"> September 18</w:t>
      </w:r>
      <w:r>
        <w:rPr>
          <w:rFonts w:ascii="Calibri" w:hAnsi="Calibri" w:cs="Calibri"/>
          <w:szCs w:val="24"/>
        </w:rPr>
        <w:t>,</w:t>
      </w:r>
      <w:r w:rsidR="003679DB" w:rsidRPr="003679DB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at which d</w:t>
      </w:r>
      <w:r w:rsidR="003679DB" w:rsidRPr="003679DB">
        <w:rPr>
          <w:rFonts w:ascii="Calibri" w:hAnsi="Calibri" w:cs="Calibri"/>
          <w:szCs w:val="24"/>
        </w:rPr>
        <w:t xml:space="preserve">istinguished leaders from TAITRA, TAMI, TMBA, and TACEA will converge to cast a spotlight on Taiwan's </w:t>
      </w:r>
      <w:r w:rsidR="00C92336">
        <w:rPr>
          <w:rFonts w:ascii="Calibri" w:hAnsi="Calibri" w:cs="Calibri"/>
          <w:szCs w:val="24"/>
        </w:rPr>
        <w:t>eminence in</w:t>
      </w:r>
      <w:r w:rsidR="003679DB" w:rsidRPr="003679DB">
        <w:rPr>
          <w:rFonts w:ascii="Calibri" w:hAnsi="Calibri" w:cs="Calibri"/>
          <w:szCs w:val="24"/>
        </w:rPr>
        <w:t xml:space="preserve"> smart machinery</w:t>
      </w:r>
      <w:r w:rsidR="006F4112">
        <w:rPr>
          <w:rFonts w:ascii="Calibri" w:hAnsi="Calibri" w:cs="Calibri"/>
          <w:szCs w:val="24"/>
        </w:rPr>
        <w:t>. A</w:t>
      </w:r>
      <w:r w:rsidR="003679DB" w:rsidRPr="003679DB">
        <w:rPr>
          <w:rFonts w:ascii="Calibri" w:hAnsi="Calibri" w:cs="Calibri"/>
          <w:szCs w:val="24"/>
        </w:rPr>
        <w:t xml:space="preserve"> testament to Taiwan's prowess in the industry</w:t>
      </w:r>
      <w:r w:rsidR="006F4112">
        <w:rPr>
          <w:rFonts w:ascii="Calibri" w:hAnsi="Calibri" w:cs="Calibri"/>
          <w:szCs w:val="24"/>
        </w:rPr>
        <w:t>, the event</w:t>
      </w:r>
      <w:r w:rsidR="003679DB" w:rsidRPr="003679DB">
        <w:rPr>
          <w:rFonts w:ascii="Calibri" w:hAnsi="Calibri" w:cs="Calibri"/>
          <w:szCs w:val="24"/>
        </w:rPr>
        <w:t xml:space="preserve"> promises an engaging discourse on the future of smart machinery innovation.</w:t>
      </w:r>
    </w:p>
    <w:p w14:paraId="13A210A3" w14:textId="77777777" w:rsidR="003679DB" w:rsidRDefault="003679DB" w:rsidP="003679DB">
      <w:pPr>
        <w:jc w:val="both"/>
        <w:rPr>
          <w:rFonts w:ascii="Calibri" w:hAnsi="Calibri" w:cs="Calibri"/>
          <w:szCs w:val="24"/>
        </w:rPr>
      </w:pPr>
    </w:p>
    <w:p w14:paraId="1F2C139D" w14:textId="4906C123" w:rsidR="00180FB7" w:rsidRPr="00180FB7" w:rsidRDefault="00180FB7" w:rsidP="00180FB7">
      <w:pPr>
        <w:jc w:val="both"/>
        <w:rPr>
          <w:rFonts w:ascii="Calibri" w:hAnsi="Calibri" w:cs="Calibri"/>
          <w:b/>
          <w:bCs/>
          <w:color w:val="0070C0"/>
          <w:szCs w:val="24"/>
        </w:rPr>
      </w:pPr>
      <w:r w:rsidRPr="00180FB7">
        <w:rPr>
          <w:rFonts w:ascii="Calibri" w:hAnsi="Calibri" w:cs="Calibri"/>
          <w:b/>
          <w:bCs/>
          <w:color w:val="0070C0"/>
          <w:szCs w:val="24"/>
        </w:rPr>
        <w:t>Seamless Solutions at Your Fingertips:</w:t>
      </w:r>
    </w:p>
    <w:p w14:paraId="354CCD6D" w14:textId="47A0D69C" w:rsidR="00180FB7" w:rsidRPr="00BD6B7F" w:rsidRDefault="00123C6B" w:rsidP="00180FB7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After</w:t>
      </w:r>
      <w:r w:rsidR="004836CC" w:rsidRPr="004836CC">
        <w:rPr>
          <w:rFonts w:ascii="Calibri" w:hAnsi="Calibri" w:cs="Calibri"/>
          <w:szCs w:val="24"/>
        </w:rPr>
        <w:t xml:space="preserve"> th</w:t>
      </w:r>
      <w:r w:rsidR="004836CC">
        <w:rPr>
          <w:rFonts w:ascii="Calibri" w:hAnsi="Calibri" w:cs="Calibri"/>
          <w:szCs w:val="24"/>
        </w:rPr>
        <w:t>e</w:t>
      </w:r>
      <w:r w:rsidR="004836CC" w:rsidRPr="004836CC">
        <w:rPr>
          <w:rFonts w:ascii="Calibri" w:hAnsi="Calibri" w:cs="Calibri"/>
          <w:szCs w:val="24"/>
        </w:rPr>
        <w:t xml:space="preserve"> </w:t>
      </w:r>
      <w:r w:rsidR="004836CC">
        <w:rPr>
          <w:rFonts w:ascii="Calibri" w:hAnsi="Calibri" w:cs="Calibri"/>
          <w:szCs w:val="24"/>
        </w:rPr>
        <w:t xml:space="preserve">press conference and panel discussion </w:t>
      </w:r>
      <w:r w:rsidR="00A809F1">
        <w:rPr>
          <w:rFonts w:ascii="Calibri" w:hAnsi="Calibri" w:cs="Calibri"/>
          <w:szCs w:val="24"/>
        </w:rPr>
        <w:t>are to be</w:t>
      </w:r>
      <w:r w:rsidR="004836CC" w:rsidRPr="004836CC">
        <w:rPr>
          <w:rFonts w:ascii="Calibri" w:hAnsi="Calibri" w:cs="Calibri"/>
          <w:szCs w:val="24"/>
        </w:rPr>
        <w:t xml:space="preserve"> three themed seminars </w:t>
      </w:r>
      <w:r w:rsidR="00A809F1">
        <w:rPr>
          <w:rFonts w:ascii="Calibri" w:hAnsi="Calibri" w:cs="Calibri"/>
          <w:szCs w:val="24"/>
        </w:rPr>
        <w:t>on</w:t>
      </w:r>
      <w:r w:rsidR="004836CC" w:rsidRPr="004836CC">
        <w:rPr>
          <w:rFonts w:ascii="Calibri" w:hAnsi="Calibri" w:cs="Calibri"/>
          <w:szCs w:val="24"/>
        </w:rPr>
        <w:t xml:space="preserve"> September 19 </w:t>
      </w:r>
      <w:r w:rsidR="00A809F1">
        <w:rPr>
          <w:rFonts w:ascii="Calibri" w:hAnsi="Calibri" w:cs="Calibri"/>
          <w:szCs w:val="24"/>
        </w:rPr>
        <w:t>and</w:t>
      </w:r>
      <w:r w:rsidR="004836CC" w:rsidRPr="004836CC">
        <w:rPr>
          <w:rFonts w:ascii="Calibri" w:hAnsi="Calibri" w:cs="Calibri"/>
          <w:szCs w:val="24"/>
        </w:rPr>
        <w:t xml:space="preserve"> 20, curated in collaboration with TAITRA, TAMI, and TMBA. These seminars </w:t>
      </w:r>
      <w:r w:rsidR="007F2064">
        <w:rPr>
          <w:rFonts w:ascii="Calibri" w:hAnsi="Calibri" w:cs="Calibri"/>
          <w:szCs w:val="24"/>
        </w:rPr>
        <w:t xml:space="preserve">will </w:t>
      </w:r>
      <w:r w:rsidR="004836CC" w:rsidRPr="004836CC">
        <w:rPr>
          <w:rFonts w:ascii="Calibri" w:hAnsi="Calibri" w:cs="Calibri"/>
          <w:szCs w:val="24"/>
        </w:rPr>
        <w:t>encapsulate the forefront of modern manufacturing trends, converging on</w:t>
      </w:r>
      <w:r w:rsidR="007F2064">
        <w:rPr>
          <w:rFonts w:ascii="Calibri" w:hAnsi="Calibri" w:cs="Calibri"/>
          <w:szCs w:val="24"/>
        </w:rPr>
        <w:t xml:space="preserve"> the</w:t>
      </w:r>
      <w:r w:rsidR="004836CC" w:rsidRPr="004836CC">
        <w:rPr>
          <w:rFonts w:ascii="Calibri" w:hAnsi="Calibri" w:cs="Calibri"/>
          <w:szCs w:val="24"/>
        </w:rPr>
        <w:t xml:space="preserve"> key domains</w:t>
      </w:r>
      <w:r w:rsidR="007F2064">
        <w:rPr>
          <w:rFonts w:ascii="Calibri" w:hAnsi="Calibri" w:cs="Calibri"/>
          <w:szCs w:val="24"/>
        </w:rPr>
        <w:t xml:space="preserve"> of</w:t>
      </w:r>
      <w:r w:rsidR="004836CC" w:rsidRPr="004836CC">
        <w:rPr>
          <w:rFonts w:ascii="Calibri" w:hAnsi="Calibri" w:cs="Calibri"/>
          <w:szCs w:val="24"/>
        </w:rPr>
        <w:t xml:space="preserve"> precision metal processing, digital transformation, eco-conscious innovation, and </w:t>
      </w:r>
      <w:r w:rsidR="004836CC" w:rsidRPr="00E310F6">
        <w:rPr>
          <w:rFonts w:ascii="Calibri" w:hAnsi="Calibri" w:cs="Calibri"/>
          <w:szCs w:val="24"/>
        </w:rPr>
        <w:t xml:space="preserve">high-efficiency energy applications. </w:t>
      </w:r>
      <w:r w:rsidR="00CA4F1E" w:rsidRPr="00E310F6">
        <w:rPr>
          <w:rFonts w:ascii="Calibri" w:hAnsi="Calibri" w:cs="Calibri"/>
          <w:szCs w:val="24"/>
        </w:rPr>
        <w:t xml:space="preserve">The 12 </w:t>
      </w:r>
      <w:r w:rsidR="007F2064">
        <w:rPr>
          <w:rFonts w:ascii="Calibri" w:hAnsi="Calibri" w:cs="Calibri"/>
          <w:szCs w:val="24"/>
        </w:rPr>
        <w:t>participating</w:t>
      </w:r>
      <w:r w:rsidR="00CA4F1E" w:rsidRPr="00E310F6">
        <w:rPr>
          <w:rFonts w:ascii="Calibri" w:hAnsi="Calibri" w:cs="Calibri"/>
          <w:szCs w:val="24"/>
        </w:rPr>
        <w:t xml:space="preserve"> companies</w:t>
      </w:r>
      <w:r w:rsidR="007F2064">
        <w:rPr>
          <w:rFonts w:ascii="Calibri" w:hAnsi="Calibri" w:cs="Calibri"/>
          <w:szCs w:val="24"/>
        </w:rPr>
        <w:t>—</w:t>
      </w:r>
      <w:r w:rsidR="00B37E96" w:rsidRPr="00E310F6">
        <w:rPr>
          <w:rFonts w:ascii="Calibri" w:hAnsi="Calibri" w:cs="Calibri"/>
          <w:szCs w:val="24"/>
        </w:rPr>
        <w:t xml:space="preserve">YCM, Tongtai, Buffalo, HIWIN, </w:t>
      </w:r>
      <w:r w:rsidR="00E310F6" w:rsidRPr="00E310F6">
        <w:rPr>
          <w:rFonts w:ascii="Calibri" w:hAnsi="Calibri" w:cs="Calibri"/>
          <w:szCs w:val="24"/>
        </w:rPr>
        <w:t xml:space="preserve">Honor Seiki, </w:t>
      </w:r>
      <w:r w:rsidR="00CA4F1E" w:rsidRPr="00E310F6">
        <w:rPr>
          <w:rFonts w:ascii="Calibri" w:hAnsi="Calibri" w:cs="Calibri"/>
          <w:szCs w:val="24"/>
        </w:rPr>
        <w:t xml:space="preserve">Palmary, </w:t>
      </w:r>
      <w:r w:rsidR="00B37E96" w:rsidRPr="00E310F6">
        <w:rPr>
          <w:rFonts w:ascii="Calibri" w:hAnsi="Calibri" w:cs="Calibri"/>
          <w:szCs w:val="24"/>
        </w:rPr>
        <w:t xml:space="preserve">7-Leaders, Habor, </w:t>
      </w:r>
      <w:r w:rsidR="00CA4F1E" w:rsidRPr="00E310F6">
        <w:rPr>
          <w:rFonts w:ascii="Calibri" w:hAnsi="Calibri" w:cs="Calibri"/>
          <w:szCs w:val="24"/>
        </w:rPr>
        <w:t xml:space="preserve">Quaser, Accutex, </w:t>
      </w:r>
      <w:r w:rsidR="00E310F6" w:rsidRPr="00E310F6">
        <w:rPr>
          <w:rFonts w:ascii="Calibri" w:hAnsi="Calibri" w:cs="Calibri"/>
          <w:szCs w:val="24"/>
        </w:rPr>
        <w:t>HOLD WELL</w:t>
      </w:r>
      <w:r w:rsidR="007F2064">
        <w:rPr>
          <w:rFonts w:ascii="Calibri" w:hAnsi="Calibri" w:cs="Calibri"/>
          <w:szCs w:val="24"/>
        </w:rPr>
        <w:t>,</w:t>
      </w:r>
      <w:r w:rsidR="00E310F6" w:rsidRPr="00E310F6">
        <w:rPr>
          <w:rFonts w:ascii="Calibri" w:hAnsi="Calibri" w:cs="Calibri"/>
          <w:szCs w:val="24"/>
        </w:rPr>
        <w:t xml:space="preserve"> </w:t>
      </w:r>
      <w:r w:rsidR="00B37E96" w:rsidRPr="00E310F6">
        <w:rPr>
          <w:rFonts w:ascii="Calibri" w:hAnsi="Calibri" w:cs="Calibri"/>
          <w:szCs w:val="24"/>
        </w:rPr>
        <w:t xml:space="preserve">and </w:t>
      </w:r>
      <w:r w:rsidR="00CA4F1E" w:rsidRPr="00E310F6">
        <w:rPr>
          <w:rFonts w:ascii="Calibri" w:hAnsi="Calibri" w:cs="Calibri"/>
          <w:szCs w:val="24"/>
        </w:rPr>
        <w:t>Walrus</w:t>
      </w:r>
      <w:r w:rsidR="007F2064">
        <w:rPr>
          <w:rFonts w:ascii="Calibri" w:hAnsi="Calibri" w:cs="Calibri"/>
          <w:szCs w:val="24"/>
        </w:rPr>
        <w:t>—</w:t>
      </w:r>
      <w:r w:rsidR="00E310F6" w:rsidRPr="00E310F6">
        <w:rPr>
          <w:rFonts w:ascii="Calibri" w:hAnsi="Calibri" w:cs="Calibri"/>
          <w:szCs w:val="24"/>
        </w:rPr>
        <w:t>promise</w:t>
      </w:r>
      <w:r w:rsidR="00CA4F1E" w:rsidRPr="00E310F6">
        <w:rPr>
          <w:rFonts w:ascii="Calibri" w:hAnsi="Calibri" w:cs="Calibri"/>
          <w:szCs w:val="24"/>
        </w:rPr>
        <w:t xml:space="preserve"> to showcase the best-in-class.</w:t>
      </w:r>
      <w:r w:rsidR="00337524" w:rsidRPr="00E310F6">
        <w:rPr>
          <w:rFonts w:ascii="Calibri" w:hAnsi="Calibri" w:cs="Calibri"/>
          <w:szCs w:val="24"/>
        </w:rPr>
        <w:t xml:space="preserve"> </w:t>
      </w:r>
      <w:r w:rsidR="00180FB7" w:rsidRPr="00E310F6">
        <w:rPr>
          <w:rFonts w:ascii="Calibri" w:hAnsi="Calibri" w:cs="Calibri"/>
          <w:szCs w:val="24"/>
        </w:rPr>
        <w:t xml:space="preserve">Adding to </w:t>
      </w:r>
      <w:r w:rsidR="00180FB7" w:rsidRPr="00E310F6">
        <w:rPr>
          <w:rFonts w:ascii="Calibri" w:hAnsi="Calibri" w:cs="Calibri"/>
          <w:szCs w:val="24"/>
        </w:rPr>
        <w:lastRenderedPageBreak/>
        <w:t xml:space="preserve">the excitement, September 20 to 22 will </w:t>
      </w:r>
      <w:r>
        <w:rPr>
          <w:rFonts w:ascii="Calibri" w:hAnsi="Calibri" w:cs="Calibri"/>
          <w:szCs w:val="24"/>
        </w:rPr>
        <w:t>feature</w:t>
      </w:r>
      <w:r w:rsidR="00180FB7" w:rsidRPr="00E310F6">
        <w:rPr>
          <w:rFonts w:ascii="Calibri" w:hAnsi="Calibri" w:cs="Calibri"/>
          <w:szCs w:val="24"/>
        </w:rPr>
        <w:t xml:space="preserve"> five</w:t>
      </w:r>
      <w:r w:rsidR="00180FB7" w:rsidRPr="00180FB7">
        <w:rPr>
          <w:rFonts w:ascii="Calibri" w:hAnsi="Calibri" w:cs="Calibri"/>
          <w:szCs w:val="24"/>
        </w:rPr>
        <w:t xml:space="preserve"> dynamic elevator </w:t>
      </w:r>
      <w:r w:rsidR="006858AE">
        <w:rPr>
          <w:rFonts w:ascii="Calibri" w:hAnsi="Calibri" w:cs="Calibri"/>
          <w:szCs w:val="24"/>
        </w:rPr>
        <w:t xml:space="preserve">and solution </w:t>
      </w:r>
      <w:r w:rsidR="00180FB7" w:rsidRPr="00180FB7">
        <w:rPr>
          <w:rFonts w:ascii="Calibri" w:hAnsi="Calibri" w:cs="Calibri"/>
          <w:szCs w:val="24"/>
        </w:rPr>
        <w:t xml:space="preserve">pitches, offering comprehensive insights into high-efficiency cutting lathes, revolutionary automation techniques, and tailor-made applications. </w:t>
      </w:r>
      <w:r w:rsidR="0001464C">
        <w:rPr>
          <w:rFonts w:ascii="Calibri" w:hAnsi="Calibri" w:cs="Calibri"/>
          <w:szCs w:val="24"/>
        </w:rPr>
        <w:t>Eleven</w:t>
      </w:r>
      <w:r w:rsidR="00BD6B7F" w:rsidRPr="00BD6B7F">
        <w:rPr>
          <w:rFonts w:ascii="Calibri" w:hAnsi="Calibri" w:cs="Calibri"/>
          <w:szCs w:val="24"/>
        </w:rPr>
        <w:t xml:space="preserve"> </w:t>
      </w:r>
      <w:r w:rsidR="0001464C">
        <w:rPr>
          <w:rFonts w:ascii="Calibri" w:hAnsi="Calibri" w:cs="Calibri"/>
          <w:szCs w:val="24"/>
        </w:rPr>
        <w:t>p</w:t>
      </w:r>
      <w:r w:rsidR="00180FB7" w:rsidRPr="00BD6B7F">
        <w:rPr>
          <w:rFonts w:ascii="Calibri" w:hAnsi="Calibri" w:cs="Calibri"/>
          <w:szCs w:val="24"/>
        </w:rPr>
        <w:t xml:space="preserve">ioneers </w:t>
      </w:r>
      <w:r w:rsidR="0001464C">
        <w:rPr>
          <w:rFonts w:ascii="Calibri" w:hAnsi="Calibri" w:cs="Calibri"/>
          <w:szCs w:val="24"/>
        </w:rPr>
        <w:t>including</w:t>
      </w:r>
      <w:r w:rsidR="00180FB7" w:rsidRPr="00BD6B7F">
        <w:rPr>
          <w:rFonts w:ascii="Calibri" w:hAnsi="Calibri" w:cs="Calibri"/>
          <w:szCs w:val="24"/>
        </w:rPr>
        <w:t xml:space="preserve"> FFG, Kao Ming, SYIC, </w:t>
      </w:r>
      <w:r w:rsidR="0001464C">
        <w:rPr>
          <w:rFonts w:ascii="Calibri" w:hAnsi="Calibri" w:cs="Calibri"/>
          <w:szCs w:val="24"/>
        </w:rPr>
        <w:t xml:space="preserve">and </w:t>
      </w:r>
      <w:r w:rsidR="00180FB7" w:rsidRPr="00BD6B7F">
        <w:rPr>
          <w:rFonts w:ascii="Calibri" w:hAnsi="Calibri" w:cs="Calibri"/>
          <w:szCs w:val="24"/>
        </w:rPr>
        <w:t>Yinsh</w:t>
      </w:r>
      <w:r w:rsidR="00BD6B7F" w:rsidRPr="00BD6B7F">
        <w:rPr>
          <w:rFonts w:ascii="Calibri" w:hAnsi="Calibri" w:cs="Calibri"/>
          <w:szCs w:val="24"/>
        </w:rPr>
        <w:t xml:space="preserve"> </w:t>
      </w:r>
      <w:r w:rsidR="00180FB7" w:rsidRPr="00BD6B7F">
        <w:rPr>
          <w:rFonts w:ascii="Calibri" w:hAnsi="Calibri" w:cs="Calibri"/>
          <w:szCs w:val="24"/>
        </w:rPr>
        <w:t xml:space="preserve">will lead these presentations, </w:t>
      </w:r>
      <w:r w:rsidR="0001464C">
        <w:rPr>
          <w:rFonts w:ascii="Calibri" w:hAnsi="Calibri" w:cs="Calibri"/>
          <w:szCs w:val="24"/>
        </w:rPr>
        <w:t xml:space="preserve">offering </w:t>
      </w:r>
      <w:r w:rsidR="00180FB7" w:rsidRPr="00BD6B7F">
        <w:rPr>
          <w:rFonts w:ascii="Calibri" w:hAnsi="Calibri" w:cs="Calibri"/>
          <w:szCs w:val="24"/>
        </w:rPr>
        <w:t xml:space="preserve">buyers an abundance of knowledge </w:t>
      </w:r>
      <w:r w:rsidR="0001464C">
        <w:rPr>
          <w:rFonts w:ascii="Calibri" w:hAnsi="Calibri" w:cs="Calibri"/>
          <w:szCs w:val="24"/>
        </w:rPr>
        <w:t>in a mere</w:t>
      </w:r>
      <w:r w:rsidR="00180FB7" w:rsidRPr="00BD6B7F">
        <w:rPr>
          <w:rFonts w:ascii="Calibri" w:hAnsi="Calibri" w:cs="Calibri"/>
          <w:szCs w:val="24"/>
        </w:rPr>
        <w:t xml:space="preserve"> </w:t>
      </w:r>
      <w:r w:rsidR="00263480" w:rsidRPr="00BD6B7F">
        <w:rPr>
          <w:rFonts w:ascii="Calibri" w:hAnsi="Calibri" w:cs="Calibri"/>
          <w:szCs w:val="24"/>
        </w:rPr>
        <w:t>3</w:t>
      </w:r>
      <w:r w:rsidR="00180FB7" w:rsidRPr="00BD6B7F">
        <w:rPr>
          <w:rFonts w:ascii="Calibri" w:hAnsi="Calibri" w:cs="Calibri"/>
          <w:szCs w:val="24"/>
        </w:rPr>
        <w:t>0 minutes.</w:t>
      </w:r>
    </w:p>
    <w:p w14:paraId="45277299" w14:textId="77777777" w:rsidR="00180FB7" w:rsidRDefault="00180FB7" w:rsidP="00126FA8">
      <w:pPr>
        <w:jc w:val="both"/>
        <w:rPr>
          <w:rFonts w:ascii="Calibri" w:hAnsi="Calibri" w:cs="Calibri"/>
          <w:szCs w:val="24"/>
        </w:rPr>
      </w:pPr>
    </w:p>
    <w:p w14:paraId="490D39B9" w14:textId="1C005DD4" w:rsidR="00337524" w:rsidRPr="000E22B0" w:rsidRDefault="00337524" w:rsidP="00337524">
      <w:pPr>
        <w:jc w:val="both"/>
        <w:rPr>
          <w:rFonts w:ascii="Calibri" w:hAnsi="Calibri" w:cs="Calibri"/>
          <w:b/>
          <w:bCs/>
          <w:color w:val="0070C0"/>
          <w:szCs w:val="24"/>
        </w:rPr>
      </w:pPr>
      <w:r w:rsidRPr="00337524">
        <w:rPr>
          <w:rFonts w:ascii="Calibri" w:hAnsi="Calibri" w:cs="Calibri"/>
          <w:b/>
          <w:bCs/>
          <w:color w:val="0070C0"/>
          <w:szCs w:val="24"/>
        </w:rPr>
        <w:t>Elevating Industry Through Innovation:</w:t>
      </w:r>
    </w:p>
    <w:p w14:paraId="303CDCCA" w14:textId="2F59FF97" w:rsidR="00B74D26" w:rsidRDefault="00337524" w:rsidP="00337524">
      <w:pPr>
        <w:jc w:val="both"/>
        <w:rPr>
          <w:rFonts w:ascii="Calibri" w:hAnsi="Calibri" w:cs="Calibri"/>
          <w:szCs w:val="24"/>
        </w:rPr>
      </w:pPr>
      <w:r w:rsidRPr="00337524">
        <w:rPr>
          <w:rFonts w:ascii="Calibri" w:hAnsi="Calibri" w:cs="Calibri"/>
          <w:szCs w:val="24"/>
        </w:rPr>
        <w:t xml:space="preserve">TAITRA's </w:t>
      </w:r>
      <w:r w:rsidR="00CB7BD2">
        <w:rPr>
          <w:rFonts w:ascii="Calibri" w:hAnsi="Calibri" w:cs="Calibri"/>
          <w:szCs w:val="24"/>
        </w:rPr>
        <w:t>O</w:t>
      </w:r>
      <w:r w:rsidRPr="00337524">
        <w:rPr>
          <w:rFonts w:ascii="Calibri" w:hAnsi="Calibri" w:cs="Calibri"/>
          <w:szCs w:val="24"/>
        </w:rPr>
        <w:t xml:space="preserve">pen </w:t>
      </w:r>
      <w:r w:rsidR="00CB7BD2">
        <w:rPr>
          <w:rFonts w:ascii="Calibri" w:hAnsi="Calibri" w:cs="Calibri"/>
          <w:szCs w:val="24"/>
        </w:rPr>
        <w:t>I</w:t>
      </w:r>
      <w:r w:rsidRPr="00337524">
        <w:rPr>
          <w:rFonts w:ascii="Calibri" w:hAnsi="Calibri" w:cs="Calibri"/>
          <w:szCs w:val="24"/>
        </w:rPr>
        <w:t xml:space="preserve">nnovation </w:t>
      </w:r>
      <w:r w:rsidR="00CB7BD2">
        <w:rPr>
          <w:rFonts w:ascii="Calibri" w:hAnsi="Calibri" w:cs="Calibri"/>
          <w:szCs w:val="24"/>
        </w:rPr>
        <w:t>P</w:t>
      </w:r>
      <w:r w:rsidRPr="00337524">
        <w:rPr>
          <w:rFonts w:ascii="Calibri" w:hAnsi="Calibri" w:cs="Calibri"/>
          <w:szCs w:val="24"/>
        </w:rPr>
        <w:t>latform aligns industry associations and exhibitors to elevate discourse</w:t>
      </w:r>
      <w:r w:rsidR="006858AE">
        <w:rPr>
          <w:rFonts w:ascii="Calibri" w:hAnsi="Calibri" w:cs="Calibri"/>
          <w:szCs w:val="24"/>
        </w:rPr>
        <w:t xml:space="preserve"> within the sector</w:t>
      </w:r>
      <w:r w:rsidRPr="00337524">
        <w:rPr>
          <w:rFonts w:ascii="Calibri" w:hAnsi="Calibri" w:cs="Calibri"/>
          <w:szCs w:val="24"/>
        </w:rPr>
        <w:t xml:space="preserve">. Expert forums, themed seminars, and innovative presentations </w:t>
      </w:r>
      <w:r w:rsidR="004C5054">
        <w:rPr>
          <w:rFonts w:ascii="Calibri" w:hAnsi="Calibri" w:cs="Calibri"/>
          <w:szCs w:val="24"/>
        </w:rPr>
        <w:t>promise</w:t>
      </w:r>
      <w:r w:rsidRPr="00337524">
        <w:rPr>
          <w:rFonts w:ascii="Calibri" w:hAnsi="Calibri" w:cs="Calibri"/>
          <w:szCs w:val="24"/>
        </w:rPr>
        <w:t xml:space="preserve"> to encapsulate Taiwan's technological prowess</w:t>
      </w:r>
      <w:r w:rsidR="004C5054">
        <w:rPr>
          <w:rFonts w:ascii="Calibri" w:hAnsi="Calibri" w:cs="Calibri"/>
          <w:szCs w:val="24"/>
        </w:rPr>
        <w:t>, while</w:t>
      </w:r>
      <w:r w:rsidRPr="00337524">
        <w:rPr>
          <w:rFonts w:ascii="Calibri" w:hAnsi="Calibri" w:cs="Calibri"/>
          <w:szCs w:val="24"/>
        </w:rPr>
        <w:t xml:space="preserve"> </w:t>
      </w:r>
      <w:r w:rsidR="004C5054">
        <w:rPr>
          <w:rFonts w:ascii="Calibri" w:hAnsi="Calibri" w:cs="Calibri"/>
          <w:szCs w:val="24"/>
        </w:rPr>
        <w:t>e</w:t>
      </w:r>
      <w:r w:rsidRPr="00337524">
        <w:rPr>
          <w:rFonts w:ascii="Calibri" w:hAnsi="Calibri" w:cs="Calibri"/>
          <w:szCs w:val="24"/>
        </w:rPr>
        <w:t xml:space="preserve">levator </w:t>
      </w:r>
      <w:r w:rsidR="006858AE">
        <w:rPr>
          <w:rFonts w:ascii="Calibri" w:hAnsi="Calibri" w:cs="Calibri"/>
          <w:szCs w:val="24"/>
        </w:rPr>
        <w:t xml:space="preserve">and solution </w:t>
      </w:r>
      <w:r w:rsidRPr="00337524">
        <w:rPr>
          <w:rFonts w:ascii="Calibri" w:hAnsi="Calibri" w:cs="Calibri"/>
          <w:szCs w:val="24"/>
        </w:rPr>
        <w:t xml:space="preserve">pitches aim to amplify understanding of Taiwan's smart manufacturing industry, ushering in a new era of proactive and comprehensive information </w:t>
      </w:r>
      <w:r w:rsidR="00123C6B">
        <w:rPr>
          <w:rFonts w:ascii="Calibri" w:hAnsi="Calibri" w:cs="Calibri"/>
          <w:szCs w:val="24"/>
        </w:rPr>
        <w:t>sharing</w:t>
      </w:r>
      <w:r w:rsidRPr="00337524">
        <w:rPr>
          <w:rFonts w:ascii="Calibri" w:hAnsi="Calibri" w:cs="Calibri"/>
          <w:szCs w:val="24"/>
        </w:rPr>
        <w:t xml:space="preserve">. Adding a touch of cultural flair, the "Taiwan Way" Happy Hour </w:t>
      </w:r>
      <w:r w:rsidR="00123C6B">
        <w:rPr>
          <w:rFonts w:ascii="Calibri" w:eastAsia="Calibri" w:hAnsi="Calibri" w:cs="Calibri"/>
          <w:szCs w:val="24"/>
        </w:rPr>
        <w:t>from</w:t>
      </w:r>
      <w:r w:rsidRPr="2E9B9E2E">
        <w:rPr>
          <w:rFonts w:ascii="Calibri" w:eastAsia="Calibri" w:hAnsi="Calibri" w:cs="Calibri"/>
          <w:szCs w:val="24"/>
        </w:rPr>
        <w:t xml:space="preserve"> 15:30</w:t>
      </w:r>
      <w:r w:rsidR="00123C6B">
        <w:rPr>
          <w:rFonts w:ascii="Calibri" w:eastAsia="Calibri" w:hAnsi="Calibri" w:cs="Calibri"/>
          <w:szCs w:val="24"/>
        </w:rPr>
        <w:t xml:space="preserve"> to </w:t>
      </w:r>
      <w:r w:rsidRPr="2E9B9E2E">
        <w:rPr>
          <w:rFonts w:ascii="Calibri" w:eastAsia="Calibri" w:hAnsi="Calibri" w:cs="Calibri"/>
          <w:szCs w:val="24"/>
        </w:rPr>
        <w:t>16:00 every day from Sep</w:t>
      </w:r>
      <w:r>
        <w:rPr>
          <w:rFonts w:ascii="Calibri" w:eastAsia="Calibri" w:hAnsi="Calibri" w:cs="Calibri"/>
          <w:szCs w:val="24"/>
        </w:rPr>
        <w:t xml:space="preserve">tember </w:t>
      </w:r>
      <w:r w:rsidRPr="2E9B9E2E">
        <w:rPr>
          <w:rFonts w:ascii="Calibri" w:eastAsia="Calibri" w:hAnsi="Calibri" w:cs="Calibri"/>
          <w:szCs w:val="24"/>
        </w:rPr>
        <w:t>19 to 22</w:t>
      </w:r>
      <w:r w:rsidRPr="00337524">
        <w:rPr>
          <w:rFonts w:ascii="Calibri" w:hAnsi="Calibri" w:cs="Calibri"/>
          <w:szCs w:val="24"/>
        </w:rPr>
        <w:t xml:space="preserve"> </w:t>
      </w:r>
      <w:r w:rsidR="00123C6B">
        <w:rPr>
          <w:rFonts w:ascii="Calibri" w:hAnsi="Calibri" w:cs="Calibri"/>
          <w:szCs w:val="24"/>
        </w:rPr>
        <w:t xml:space="preserve">will </w:t>
      </w:r>
      <w:r w:rsidRPr="00337524">
        <w:rPr>
          <w:rFonts w:ascii="Calibri" w:hAnsi="Calibri" w:cs="Calibri"/>
          <w:szCs w:val="24"/>
        </w:rPr>
        <w:t xml:space="preserve">offer a delightful fusion of Taiwan's rich culture, featuring top-notch brands like Wufeng </w:t>
      </w:r>
      <w:r w:rsidR="00123C6B">
        <w:rPr>
          <w:rFonts w:ascii="Calibri" w:hAnsi="Calibri" w:cs="Calibri"/>
          <w:szCs w:val="24"/>
        </w:rPr>
        <w:t>S</w:t>
      </w:r>
      <w:r w:rsidRPr="00337524">
        <w:rPr>
          <w:rFonts w:ascii="Calibri" w:hAnsi="Calibri" w:cs="Calibri"/>
          <w:szCs w:val="24"/>
        </w:rPr>
        <w:t>ake, Yundao Coffee, Taiwan Kobayashi Cookies, and the internationally acclaimed Kavalan Whisky.</w:t>
      </w:r>
      <w:r w:rsidR="000E22B0">
        <w:rPr>
          <w:rFonts w:ascii="Calibri" w:hAnsi="Calibri" w:cs="Calibri"/>
          <w:szCs w:val="24"/>
        </w:rPr>
        <w:t xml:space="preserve"> </w:t>
      </w:r>
      <w:r w:rsidR="006C2DFB">
        <w:rPr>
          <w:rFonts w:ascii="Calibri" w:hAnsi="Calibri" w:cs="Calibri"/>
          <w:szCs w:val="24"/>
        </w:rPr>
        <w:t>In addition,</w:t>
      </w:r>
      <w:r w:rsidR="005505FC" w:rsidRPr="005505FC">
        <w:rPr>
          <w:rFonts w:ascii="Calibri" w:hAnsi="Calibri" w:cs="Calibri"/>
          <w:szCs w:val="24"/>
        </w:rPr>
        <w:t xml:space="preserve"> EVA Air plane models will also be given away to </w:t>
      </w:r>
      <w:r w:rsidR="001E7988">
        <w:rPr>
          <w:rFonts w:ascii="Calibri" w:hAnsi="Calibri" w:cs="Calibri"/>
          <w:szCs w:val="24"/>
        </w:rPr>
        <w:t>visitors by lucky draw</w:t>
      </w:r>
      <w:r w:rsidR="005505FC" w:rsidRPr="005505FC">
        <w:rPr>
          <w:rFonts w:ascii="Calibri" w:hAnsi="Calibri" w:cs="Calibri"/>
          <w:szCs w:val="24"/>
        </w:rPr>
        <w:t xml:space="preserve"> in the Happy Hour event.</w:t>
      </w:r>
    </w:p>
    <w:p w14:paraId="5071F3B1" w14:textId="77777777" w:rsidR="00B74D26" w:rsidRDefault="00B74D26" w:rsidP="00126FA8">
      <w:pPr>
        <w:jc w:val="both"/>
        <w:rPr>
          <w:rFonts w:ascii="Calibri" w:hAnsi="Calibri" w:cs="Calibri"/>
          <w:szCs w:val="24"/>
        </w:rPr>
      </w:pPr>
    </w:p>
    <w:p w14:paraId="688D1597" w14:textId="5AEEAD53" w:rsidR="00B74D26" w:rsidRPr="000E22B0" w:rsidRDefault="000E22B0" w:rsidP="00126FA8">
      <w:pPr>
        <w:jc w:val="both"/>
        <w:rPr>
          <w:rFonts w:ascii="Calibri" w:hAnsi="Calibri" w:cs="Calibri"/>
          <w:color w:val="0070C0"/>
          <w:szCs w:val="24"/>
        </w:rPr>
      </w:pPr>
      <w:r w:rsidRPr="000E22B0">
        <w:rPr>
          <w:rStyle w:val="af4"/>
          <w:color w:val="0070C0"/>
        </w:rPr>
        <w:t>Empower Your Future:</w:t>
      </w:r>
    </w:p>
    <w:p w14:paraId="2FC18C54" w14:textId="1F2BAC94" w:rsidR="2E9B9E2E" w:rsidRDefault="006476A2" w:rsidP="00126FA8">
      <w:pPr>
        <w:jc w:val="both"/>
        <w:rPr>
          <w:rFonts w:ascii="Calibri" w:hAnsi="Calibri" w:cs="Calibri"/>
          <w:szCs w:val="24"/>
        </w:rPr>
      </w:pPr>
      <w:r>
        <w:t xml:space="preserve">Secure your place now </w:t>
      </w:r>
      <w:r w:rsidR="001F2FA8">
        <w:t xml:space="preserve">at the TAITRA booth, Hall 16, G31, during EMO Hannover 2023 </w:t>
      </w:r>
      <w:r>
        <w:t xml:space="preserve">to contribute to the shaping of the smart machinery innovation landscape. Don't let this chance slip by </w:t>
      </w:r>
      <w:r w:rsidR="001F2FA8">
        <w:t xml:space="preserve">to </w:t>
      </w:r>
      <w:r>
        <w:t>connect, learn, and grasp coveted giveaways. Your presence is eagerly anticipated</w:t>
      </w:r>
      <w:r w:rsidR="001F2FA8">
        <w:t>—</w:t>
      </w:r>
      <w:r>
        <w:t>mark your calendar and join us for an experience like no other!</w:t>
      </w:r>
      <w:r w:rsidR="000E22B0">
        <w:t xml:space="preserve"> See you there!</w:t>
      </w:r>
    </w:p>
    <w:p w14:paraId="17E96EF4" w14:textId="5EC75A23" w:rsidR="2E9B9E2E" w:rsidRDefault="2E9B9E2E" w:rsidP="00126FA8">
      <w:pPr>
        <w:jc w:val="both"/>
        <w:rPr>
          <w:rStyle w:val="a7"/>
          <w:rFonts w:ascii="Calibri" w:eastAsia="Calibri" w:hAnsi="Calibri" w:cs="Calibri"/>
          <w:sz w:val="23"/>
          <w:szCs w:val="23"/>
        </w:rPr>
      </w:pPr>
      <w:r w:rsidRPr="2E9B9E2E">
        <w:rPr>
          <w:rFonts w:ascii="Calibri" w:eastAsia="Calibri" w:hAnsi="Calibri" w:cs="Calibri"/>
          <w:szCs w:val="24"/>
        </w:rPr>
        <w:t>For detailed information and registration, please contact the Taiwan External Trade Development Council (TAITRA)</w:t>
      </w:r>
      <w:r w:rsidR="00673318">
        <w:rPr>
          <w:rFonts w:ascii="Calibri" w:eastAsia="Calibri" w:hAnsi="Calibri" w:cs="Calibri"/>
          <w:szCs w:val="24"/>
        </w:rPr>
        <w:t xml:space="preserve"> at </w:t>
      </w:r>
      <w:hyperlink r:id="rId8" w:history="1">
        <w:r w:rsidR="004A030C" w:rsidRPr="00DE2FD2">
          <w:rPr>
            <w:rStyle w:val="a7"/>
            <w:rFonts w:ascii="Calibri" w:eastAsia="Calibri" w:hAnsi="Calibri" w:cs="Calibri"/>
            <w:sz w:val="23"/>
            <w:szCs w:val="23"/>
          </w:rPr>
          <w:t>wjchen5@taitra.org.tw</w:t>
        </w:r>
      </w:hyperlink>
    </w:p>
    <w:p w14:paraId="1C003220" w14:textId="221AD590" w:rsidR="2E9B9E2E" w:rsidRDefault="2E9B9E2E" w:rsidP="00126FA8">
      <w:pPr>
        <w:jc w:val="both"/>
        <w:rPr>
          <w:rFonts w:ascii="微軟正黑體" w:eastAsia="微軟正黑體" w:hAnsi="微軟正黑體" w:cs="微軟正黑體"/>
          <w:color w:val="262626" w:themeColor="text1" w:themeTint="D9"/>
          <w:sz w:val="23"/>
          <w:szCs w:val="23"/>
        </w:rPr>
      </w:pPr>
      <w:r w:rsidRPr="2E9B9E2E">
        <w:rPr>
          <w:rFonts w:ascii="微軟正黑體" w:eastAsia="微軟正黑體" w:hAnsi="微軟正黑體" w:cs="微軟正黑體"/>
          <w:color w:val="262626" w:themeColor="text1" w:themeTint="D9"/>
          <w:sz w:val="23"/>
          <w:szCs w:val="23"/>
        </w:rPr>
        <w:t xml:space="preserve"> </w:t>
      </w:r>
    </w:p>
    <w:p w14:paraId="5F71BF00" w14:textId="6F7DE606" w:rsidR="2E9B9E2E" w:rsidRDefault="2E9B9E2E" w:rsidP="007D3D28">
      <w:pPr>
        <w:jc w:val="both"/>
        <w:rPr>
          <w:rFonts w:ascii="微軟正黑體" w:eastAsia="微軟正黑體" w:hAnsi="微軟正黑體" w:hint="eastAsia"/>
          <w:color w:val="262626" w:themeColor="text1" w:themeTint="D9"/>
          <w:sz w:val="23"/>
          <w:szCs w:val="23"/>
        </w:rPr>
      </w:pPr>
      <w:r w:rsidRPr="2E9B9E2E">
        <w:rPr>
          <w:rFonts w:ascii="Calibri" w:eastAsia="Calibri" w:hAnsi="Calibri" w:cs="Calibri"/>
          <w:szCs w:val="24"/>
        </w:rPr>
        <w:t xml:space="preserve">To pre-register now for </w:t>
      </w:r>
      <w:r w:rsidR="001F2FA8">
        <w:rPr>
          <w:rFonts w:ascii="Calibri" w:eastAsia="Calibri" w:hAnsi="Calibri" w:cs="Calibri"/>
          <w:szCs w:val="24"/>
        </w:rPr>
        <w:t>the Taiwan Smart Machinery International Press Conference</w:t>
      </w:r>
      <w:r w:rsidRPr="2E9B9E2E">
        <w:rPr>
          <w:rFonts w:ascii="Calibri" w:eastAsia="Calibri" w:hAnsi="Calibri" w:cs="Calibri"/>
          <w:szCs w:val="24"/>
        </w:rPr>
        <w:t xml:space="preserve"> at EMO, please fill </w:t>
      </w:r>
      <w:r w:rsidR="001F2FA8">
        <w:rPr>
          <w:rFonts w:ascii="Calibri" w:eastAsia="Calibri" w:hAnsi="Calibri" w:cs="Calibri"/>
          <w:szCs w:val="24"/>
        </w:rPr>
        <w:t>out</w:t>
      </w:r>
      <w:r w:rsidRPr="2E9B9E2E">
        <w:rPr>
          <w:rFonts w:ascii="Calibri" w:eastAsia="Calibri" w:hAnsi="Calibri" w:cs="Calibri"/>
          <w:szCs w:val="24"/>
        </w:rPr>
        <w:t xml:space="preserve"> the</w:t>
      </w:r>
      <w:r w:rsidR="001F2FA8">
        <w:rPr>
          <w:rFonts w:ascii="Calibri" w:eastAsia="Calibri" w:hAnsi="Calibri" w:cs="Calibri"/>
          <w:szCs w:val="24"/>
        </w:rPr>
        <w:t xml:space="preserve"> following</w:t>
      </w:r>
      <w:r w:rsidRPr="2E9B9E2E">
        <w:rPr>
          <w:rFonts w:ascii="Calibri" w:eastAsia="Calibri" w:hAnsi="Calibri" w:cs="Calibri"/>
          <w:szCs w:val="24"/>
        </w:rPr>
        <w:t xml:space="preserve"> form: </w:t>
      </w:r>
      <w:hyperlink r:id="rId9" w:history="1">
        <w:r w:rsidR="00325557" w:rsidRPr="001B3C5F">
          <w:rPr>
            <w:rStyle w:val="a7"/>
            <w:rFonts w:ascii="Calibri" w:eastAsia="Calibri" w:hAnsi="Calibri" w:cs="Calibri"/>
            <w:szCs w:val="24"/>
          </w:rPr>
          <w:t>https://reurl.cc/M8lVxp</w:t>
        </w:r>
      </w:hyperlink>
      <w:r w:rsidR="00325557">
        <w:rPr>
          <w:rFonts w:ascii="Calibri" w:eastAsia="Calibri" w:hAnsi="Calibri" w:cs="Calibri"/>
          <w:szCs w:val="24"/>
        </w:rPr>
        <w:t xml:space="preserve"> </w:t>
      </w:r>
    </w:p>
    <w:sectPr w:rsidR="2E9B9E2E" w:rsidSect="00337524">
      <w:headerReference w:type="default" r:id="rId10"/>
      <w:footerReference w:type="default" r:id="rId11"/>
      <w:pgSz w:w="11906" w:h="16838"/>
      <w:pgMar w:top="1440" w:right="1080" w:bottom="1440" w:left="1080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95D4B" w14:textId="77777777" w:rsidR="00121936" w:rsidRDefault="00121936" w:rsidP="00894985">
      <w:r>
        <w:separator/>
      </w:r>
    </w:p>
  </w:endnote>
  <w:endnote w:type="continuationSeparator" w:id="0">
    <w:p w14:paraId="16ADB9BB" w14:textId="77777777" w:rsidR="00121936" w:rsidRDefault="00121936" w:rsidP="0089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083387"/>
      <w:docPartObj>
        <w:docPartGallery w:val="Page Numbers (Bottom of Page)"/>
        <w:docPartUnique/>
      </w:docPartObj>
    </w:sdtPr>
    <w:sdtEndPr/>
    <w:sdtContent>
      <w:p w14:paraId="796BB31A" w14:textId="09726C05" w:rsidR="000738B3" w:rsidRDefault="000738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2882B37" w14:textId="163C8CEA" w:rsidR="000738B3" w:rsidRDefault="000738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AE04" w14:textId="77777777" w:rsidR="00121936" w:rsidRDefault="00121936" w:rsidP="00894985">
      <w:r>
        <w:separator/>
      </w:r>
    </w:p>
  </w:footnote>
  <w:footnote w:type="continuationSeparator" w:id="0">
    <w:p w14:paraId="7BBAE3EF" w14:textId="77777777" w:rsidR="00121936" w:rsidRDefault="00121936" w:rsidP="0089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30F6" w14:textId="3EFAEE67" w:rsidR="003C62D1" w:rsidRDefault="003C62D1" w:rsidP="006615CC">
    <w:pPr>
      <w:pStyle w:val="a3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3FA826" wp14:editId="0CB3CF60">
          <wp:simplePos x="0" y="0"/>
          <wp:positionH relativeFrom="column">
            <wp:posOffset>0</wp:posOffset>
          </wp:positionH>
          <wp:positionV relativeFrom="paragraph">
            <wp:posOffset>-245110</wp:posOffset>
          </wp:positionV>
          <wp:extent cx="539111" cy="6858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1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hint="eastAsia"/>
      </w:rPr>
      <w:t>台北市</w:t>
    </w:r>
    <w:r>
      <w:rPr>
        <w:rFonts w:hint="eastAsia"/>
      </w:rPr>
      <w:t>110-12</w:t>
    </w:r>
    <w:r>
      <w:rPr>
        <w:rFonts w:hint="eastAsia"/>
      </w:rPr>
      <w:t>基隆路一段</w:t>
    </w:r>
    <w:r>
      <w:rPr>
        <w:rFonts w:hint="eastAsia"/>
      </w:rPr>
      <w:t>333</w:t>
    </w:r>
    <w:r>
      <w:rPr>
        <w:rFonts w:hint="eastAsia"/>
      </w:rPr>
      <w:t>號國貿大樓</w:t>
    </w:r>
    <w:r>
      <w:rPr>
        <w:rFonts w:hint="eastAsia"/>
      </w:rPr>
      <w:t>6</w:t>
    </w:r>
    <w:r>
      <w:rPr>
        <w:rFonts w:hint="eastAsia"/>
      </w:rPr>
      <w:t>樓</w:t>
    </w:r>
    <w:r>
      <w:rPr>
        <w:rFonts w:hint="eastAsia"/>
      </w:rPr>
      <w:t xml:space="preserve"> Tel: (886-2)2725-5200, Fax: (886-2)2757-6291</w:t>
    </w:r>
  </w:p>
  <w:p w14:paraId="107139CB" w14:textId="13ACDF51" w:rsidR="003C62D1" w:rsidRDefault="003C62D1" w:rsidP="006615CC">
    <w:pPr>
      <w:pStyle w:val="a3"/>
      <w:jc w:val="center"/>
    </w:pPr>
    <w:r>
      <w:t xml:space="preserve">6F,333 Keelung Rd, Sec. 1, Taipei 110-12   </w:t>
    </w:r>
    <w:r>
      <w:rPr>
        <w:rFonts w:hint="eastAsia"/>
      </w:rPr>
      <w:t xml:space="preserve">  </w:t>
    </w:r>
    <w:r>
      <w:t xml:space="preserve"> http: www.taiwantrade.com.tw</w:t>
    </w:r>
  </w:p>
  <w:p w14:paraId="0BD7921F" w14:textId="35AD3B28" w:rsidR="003C62D1" w:rsidRDefault="003C62D1" w:rsidP="006615CC">
    <w:pPr>
      <w:pStyle w:val="a3"/>
      <w:jc w:val="center"/>
    </w:pPr>
    <w:r>
      <w:t xml:space="preserve">Taiwan, Republic of China.                 E-mail: </w:t>
    </w:r>
    <w:hyperlink r:id="rId2" w:history="1">
      <w:r w:rsidR="00337524" w:rsidRPr="00ED0100">
        <w:rPr>
          <w:rStyle w:val="a7"/>
        </w:rPr>
        <w:t>pr@taitra.org.tw</w:t>
      </w:r>
    </w:hyperlink>
    <w:r w:rsidR="00337524">
      <w:t xml:space="preserve"> </w:t>
    </w:r>
  </w:p>
  <w:p w14:paraId="4AA2FBA9" w14:textId="77777777" w:rsidR="00337524" w:rsidRDefault="00337524" w:rsidP="006615CC">
    <w:pPr>
      <w:pStyle w:val="a3"/>
      <w:jc w:val="center"/>
    </w:pPr>
  </w:p>
  <w:p w14:paraId="4934749A" w14:textId="77777777" w:rsidR="00337524" w:rsidRPr="00337524" w:rsidRDefault="00337524" w:rsidP="006615C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93415"/>
    <w:multiLevelType w:val="hybridMultilevel"/>
    <w:tmpl w:val="74926ECA"/>
    <w:lvl w:ilvl="0" w:tplc="EBF48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0114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D9"/>
    <w:rsid w:val="00010CE0"/>
    <w:rsid w:val="0001464C"/>
    <w:rsid w:val="000248D1"/>
    <w:rsid w:val="000302A1"/>
    <w:rsid w:val="00033F13"/>
    <w:rsid w:val="000367E1"/>
    <w:rsid w:val="000563A1"/>
    <w:rsid w:val="0006355E"/>
    <w:rsid w:val="00063B19"/>
    <w:rsid w:val="00066C26"/>
    <w:rsid w:val="000738B3"/>
    <w:rsid w:val="000A1D5C"/>
    <w:rsid w:val="000D4196"/>
    <w:rsid w:val="000E22B0"/>
    <w:rsid w:val="00107F96"/>
    <w:rsid w:val="00112FF4"/>
    <w:rsid w:val="00117C91"/>
    <w:rsid w:val="00121936"/>
    <w:rsid w:val="00123C6B"/>
    <w:rsid w:val="001247C5"/>
    <w:rsid w:val="00126EE6"/>
    <w:rsid w:val="00126FA8"/>
    <w:rsid w:val="00141018"/>
    <w:rsid w:val="001412F6"/>
    <w:rsid w:val="00167144"/>
    <w:rsid w:val="0017203C"/>
    <w:rsid w:val="001773E2"/>
    <w:rsid w:val="00180FB7"/>
    <w:rsid w:val="001A011C"/>
    <w:rsid w:val="001A151B"/>
    <w:rsid w:val="001A2031"/>
    <w:rsid w:val="001C29BB"/>
    <w:rsid w:val="001E7988"/>
    <w:rsid w:val="001F2205"/>
    <w:rsid w:val="001F2FA8"/>
    <w:rsid w:val="002279FB"/>
    <w:rsid w:val="0023039F"/>
    <w:rsid w:val="00231F55"/>
    <w:rsid w:val="002336F1"/>
    <w:rsid w:val="00237453"/>
    <w:rsid w:val="002539BF"/>
    <w:rsid w:val="0025405D"/>
    <w:rsid w:val="00263480"/>
    <w:rsid w:val="0026412F"/>
    <w:rsid w:val="00274956"/>
    <w:rsid w:val="00274B72"/>
    <w:rsid w:val="0028355A"/>
    <w:rsid w:val="00292027"/>
    <w:rsid w:val="002976EE"/>
    <w:rsid w:val="002A34AF"/>
    <w:rsid w:val="002B4DEC"/>
    <w:rsid w:val="002B5A2D"/>
    <w:rsid w:val="002C2376"/>
    <w:rsid w:val="002F16EB"/>
    <w:rsid w:val="002F1F90"/>
    <w:rsid w:val="002F1FC8"/>
    <w:rsid w:val="002F41BF"/>
    <w:rsid w:val="002F4297"/>
    <w:rsid w:val="0030792C"/>
    <w:rsid w:val="003204D6"/>
    <w:rsid w:val="00325557"/>
    <w:rsid w:val="00332ACD"/>
    <w:rsid w:val="00336DA3"/>
    <w:rsid w:val="00337524"/>
    <w:rsid w:val="00342855"/>
    <w:rsid w:val="003503B6"/>
    <w:rsid w:val="00357BB5"/>
    <w:rsid w:val="00366589"/>
    <w:rsid w:val="003679DB"/>
    <w:rsid w:val="00372988"/>
    <w:rsid w:val="003824A8"/>
    <w:rsid w:val="00382951"/>
    <w:rsid w:val="00384428"/>
    <w:rsid w:val="00385BBF"/>
    <w:rsid w:val="00386537"/>
    <w:rsid w:val="003979EE"/>
    <w:rsid w:val="003A3C59"/>
    <w:rsid w:val="003B05EE"/>
    <w:rsid w:val="003B3AEA"/>
    <w:rsid w:val="003C13EA"/>
    <w:rsid w:val="003C485E"/>
    <w:rsid w:val="003C62D1"/>
    <w:rsid w:val="003D3423"/>
    <w:rsid w:val="003D6575"/>
    <w:rsid w:val="003E1894"/>
    <w:rsid w:val="003E2719"/>
    <w:rsid w:val="003F2528"/>
    <w:rsid w:val="00403777"/>
    <w:rsid w:val="00411CCA"/>
    <w:rsid w:val="004139CA"/>
    <w:rsid w:val="00421439"/>
    <w:rsid w:val="00434195"/>
    <w:rsid w:val="00444537"/>
    <w:rsid w:val="004579BB"/>
    <w:rsid w:val="00460A70"/>
    <w:rsid w:val="004667EE"/>
    <w:rsid w:val="00467E34"/>
    <w:rsid w:val="004836CC"/>
    <w:rsid w:val="00483AB1"/>
    <w:rsid w:val="00492422"/>
    <w:rsid w:val="004A030C"/>
    <w:rsid w:val="004A4EC8"/>
    <w:rsid w:val="004A68F9"/>
    <w:rsid w:val="004A7BB8"/>
    <w:rsid w:val="004C033F"/>
    <w:rsid w:val="004C466A"/>
    <w:rsid w:val="004C5054"/>
    <w:rsid w:val="004D27DC"/>
    <w:rsid w:val="004D5513"/>
    <w:rsid w:val="004E34AE"/>
    <w:rsid w:val="004E5440"/>
    <w:rsid w:val="004F167D"/>
    <w:rsid w:val="0050155B"/>
    <w:rsid w:val="00507DEA"/>
    <w:rsid w:val="00507FCA"/>
    <w:rsid w:val="00541A4F"/>
    <w:rsid w:val="005443DF"/>
    <w:rsid w:val="005505FC"/>
    <w:rsid w:val="00551F69"/>
    <w:rsid w:val="005573BE"/>
    <w:rsid w:val="005630D5"/>
    <w:rsid w:val="00566973"/>
    <w:rsid w:val="00580B7B"/>
    <w:rsid w:val="005951E9"/>
    <w:rsid w:val="00596083"/>
    <w:rsid w:val="005A7EC0"/>
    <w:rsid w:val="005B1B27"/>
    <w:rsid w:val="005B35BF"/>
    <w:rsid w:val="005C2C34"/>
    <w:rsid w:val="005C7C87"/>
    <w:rsid w:val="005D5347"/>
    <w:rsid w:val="005E3FE5"/>
    <w:rsid w:val="005F0863"/>
    <w:rsid w:val="005F159E"/>
    <w:rsid w:val="005F4D9F"/>
    <w:rsid w:val="005F5F5E"/>
    <w:rsid w:val="0061025C"/>
    <w:rsid w:val="00611592"/>
    <w:rsid w:val="006124D7"/>
    <w:rsid w:val="006149BC"/>
    <w:rsid w:val="0062669D"/>
    <w:rsid w:val="00640875"/>
    <w:rsid w:val="00640D53"/>
    <w:rsid w:val="006429C2"/>
    <w:rsid w:val="006476A2"/>
    <w:rsid w:val="00652E74"/>
    <w:rsid w:val="006569C8"/>
    <w:rsid w:val="006615CC"/>
    <w:rsid w:val="006622B8"/>
    <w:rsid w:val="00673318"/>
    <w:rsid w:val="0068108F"/>
    <w:rsid w:val="006858AE"/>
    <w:rsid w:val="00696257"/>
    <w:rsid w:val="006A1580"/>
    <w:rsid w:val="006A755F"/>
    <w:rsid w:val="006B1DA4"/>
    <w:rsid w:val="006B4343"/>
    <w:rsid w:val="006B45E3"/>
    <w:rsid w:val="006B6195"/>
    <w:rsid w:val="006C21E5"/>
    <w:rsid w:val="006C2DFB"/>
    <w:rsid w:val="006C3B8B"/>
    <w:rsid w:val="006C6230"/>
    <w:rsid w:val="006F4112"/>
    <w:rsid w:val="00703C48"/>
    <w:rsid w:val="0070510F"/>
    <w:rsid w:val="00705462"/>
    <w:rsid w:val="00711104"/>
    <w:rsid w:val="00724E60"/>
    <w:rsid w:val="0072559E"/>
    <w:rsid w:val="00726995"/>
    <w:rsid w:val="0073099B"/>
    <w:rsid w:val="007447AD"/>
    <w:rsid w:val="00760EA4"/>
    <w:rsid w:val="00764A76"/>
    <w:rsid w:val="00766F7C"/>
    <w:rsid w:val="00783C59"/>
    <w:rsid w:val="00791420"/>
    <w:rsid w:val="007A19DD"/>
    <w:rsid w:val="007A4EEE"/>
    <w:rsid w:val="007B22E2"/>
    <w:rsid w:val="007B783F"/>
    <w:rsid w:val="007D3D28"/>
    <w:rsid w:val="007E37A5"/>
    <w:rsid w:val="007F04FF"/>
    <w:rsid w:val="007F1D0E"/>
    <w:rsid w:val="007F2064"/>
    <w:rsid w:val="008161BB"/>
    <w:rsid w:val="008229D1"/>
    <w:rsid w:val="008277C1"/>
    <w:rsid w:val="00827E49"/>
    <w:rsid w:val="00846F13"/>
    <w:rsid w:val="00872FF4"/>
    <w:rsid w:val="00874539"/>
    <w:rsid w:val="00874BDF"/>
    <w:rsid w:val="00876532"/>
    <w:rsid w:val="0087780E"/>
    <w:rsid w:val="008778BF"/>
    <w:rsid w:val="0089362C"/>
    <w:rsid w:val="00894199"/>
    <w:rsid w:val="00894985"/>
    <w:rsid w:val="008A5813"/>
    <w:rsid w:val="008B14A1"/>
    <w:rsid w:val="008B4C97"/>
    <w:rsid w:val="008B7CBA"/>
    <w:rsid w:val="008C1706"/>
    <w:rsid w:val="008D05BF"/>
    <w:rsid w:val="008D0CFA"/>
    <w:rsid w:val="008D3B31"/>
    <w:rsid w:val="008D63DD"/>
    <w:rsid w:val="008E0D4C"/>
    <w:rsid w:val="008F1286"/>
    <w:rsid w:val="0090034F"/>
    <w:rsid w:val="00901F09"/>
    <w:rsid w:val="00912E1D"/>
    <w:rsid w:val="00917775"/>
    <w:rsid w:val="00921B16"/>
    <w:rsid w:val="00925442"/>
    <w:rsid w:val="009271A3"/>
    <w:rsid w:val="0095019D"/>
    <w:rsid w:val="00955A6C"/>
    <w:rsid w:val="00964E99"/>
    <w:rsid w:val="00974823"/>
    <w:rsid w:val="0098176B"/>
    <w:rsid w:val="0098465A"/>
    <w:rsid w:val="00987544"/>
    <w:rsid w:val="00991B6B"/>
    <w:rsid w:val="009A1DDA"/>
    <w:rsid w:val="009A6E93"/>
    <w:rsid w:val="009B1643"/>
    <w:rsid w:val="009C5C02"/>
    <w:rsid w:val="009C6D45"/>
    <w:rsid w:val="009C7AB9"/>
    <w:rsid w:val="009D10E5"/>
    <w:rsid w:val="009D6F41"/>
    <w:rsid w:val="009D77A7"/>
    <w:rsid w:val="009F689C"/>
    <w:rsid w:val="00A018E5"/>
    <w:rsid w:val="00A05BD7"/>
    <w:rsid w:val="00A10E1E"/>
    <w:rsid w:val="00A11DC3"/>
    <w:rsid w:val="00A12832"/>
    <w:rsid w:val="00A310BB"/>
    <w:rsid w:val="00A311B9"/>
    <w:rsid w:val="00A34F06"/>
    <w:rsid w:val="00A34F13"/>
    <w:rsid w:val="00A36CB0"/>
    <w:rsid w:val="00A45686"/>
    <w:rsid w:val="00A627FF"/>
    <w:rsid w:val="00A742CE"/>
    <w:rsid w:val="00A76134"/>
    <w:rsid w:val="00A779E0"/>
    <w:rsid w:val="00A809F1"/>
    <w:rsid w:val="00A8365A"/>
    <w:rsid w:val="00A917E4"/>
    <w:rsid w:val="00A91C24"/>
    <w:rsid w:val="00A950FE"/>
    <w:rsid w:val="00AA3AB2"/>
    <w:rsid w:val="00AD2DA7"/>
    <w:rsid w:val="00B03A9C"/>
    <w:rsid w:val="00B041D9"/>
    <w:rsid w:val="00B05181"/>
    <w:rsid w:val="00B07C1E"/>
    <w:rsid w:val="00B10F45"/>
    <w:rsid w:val="00B16BA8"/>
    <w:rsid w:val="00B20897"/>
    <w:rsid w:val="00B2105D"/>
    <w:rsid w:val="00B249FA"/>
    <w:rsid w:val="00B37E96"/>
    <w:rsid w:val="00B50281"/>
    <w:rsid w:val="00B55622"/>
    <w:rsid w:val="00B6753B"/>
    <w:rsid w:val="00B74D26"/>
    <w:rsid w:val="00BA3591"/>
    <w:rsid w:val="00BB2476"/>
    <w:rsid w:val="00BB3895"/>
    <w:rsid w:val="00BD6B7F"/>
    <w:rsid w:val="00BD7A56"/>
    <w:rsid w:val="00BE18C4"/>
    <w:rsid w:val="00C33CAC"/>
    <w:rsid w:val="00C462D5"/>
    <w:rsid w:val="00C6074E"/>
    <w:rsid w:val="00C60CC5"/>
    <w:rsid w:val="00C62107"/>
    <w:rsid w:val="00C77CE0"/>
    <w:rsid w:val="00C84652"/>
    <w:rsid w:val="00C87C4F"/>
    <w:rsid w:val="00C90EF3"/>
    <w:rsid w:val="00C92336"/>
    <w:rsid w:val="00C939C2"/>
    <w:rsid w:val="00CA4F1E"/>
    <w:rsid w:val="00CA67A9"/>
    <w:rsid w:val="00CB221A"/>
    <w:rsid w:val="00CB7BD2"/>
    <w:rsid w:val="00CC4AA1"/>
    <w:rsid w:val="00CC79ED"/>
    <w:rsid w:val="00CD1C19"/>
    <w:rsid w:val="00CE1884"/>
    <w:rsid w:val="00CE2F8A"/>
    <w:rsid w:val="00CE3EA1"/>
    <w:rsid w:val="00D16BD8"/>
    <w:rsid w:val="00D25876"/>
    <w:rsid w:val="00D3314F"/>
    <w:rsid w:val="00D37C8B"/>
    <w:rsid w:val="00D51900"/>
    <w:rsid w:val="00D5217C"/>
    <w:rsid w:val="00D57429"/>
    <w:rsid w:val="00D57634"/>
    <w:rsid w:val="00D71E37"/>
    <w:rsid w:val="00D7495A"/>
    <w:rsid w:val="00D8006C"/>
    <w:rsid w:val="00D85EDF"/>
    <w:rsid w:val="00D92CF6"/>
    <w:rsid w:val="00D94FF3"/>
    <w:rsid w:val="00DA1D99"/>
    <w:rsid w:val="00DA2117"/>
    <w:rsid w:val="00DA488C"/>
    <w:rsid w:val="00DA48E1"/>
    <w:rsid w:val="00DA6823"/>
    <w:rsid w:val="00DA7382"/>
    <w:rsid w:val="00DB3A64"/>
    <w:rsid w:val="00DB6023"/>
    <w:rsid w:val="00DB6D88"/>
    <w:rsid w:val="00DC723D"/>
    <w:rsid w:val="00DD1301"/>
    <w:rsid w:val="00DD672F"/>
    <w:rsid w:val="00DE03C5"/>
    <w:rsid w:val="00DE5FFE"/>
    <w:rsid w:val="00E137D3"/>
    <w:rsid w:val="00E1540C"/>
    <w:rsid w:val="00E24BA8"/>
    <w:rsid w:val="00E310F6"/>
    <w:rsid w:val="00E33FB1"/>
    <w:rsid w:val="00E37E5E"/>
    <w:rsid w:val="00E443A6"/>
    <w:rsid w:val="00E4767C"/>
    <w:rsid w:val="00E50F18"/>
    <w:rsid w:val="00E553BC"/>
    <w:rsid w:val="00E6140C"/>
    <w:rsid w:val="00E718F8"/>
    <w:rsid w:val="00E96E61"/>
    <w:rsid w:val="00EA4DFD"/>
    <w:rsid w:val="00EB377D"/>
    <w:rsid w:val="00EC547F"/>
    <w:rsid w:val="00ED4909"/>
    <w:rsid w:val="00EE1501"/>
    <w:rsid w:val="00EE39EC"/>
    <w:rsid w:val="00EE4CE2"/>
    <w:rsid w:val="00EF60D7"/>
    <w:rsid w:val="00F02716"/>
    <w:rsid w:val="00F03B40"/>
    <w:rsid w:val="00F0475F"/>
    <w:rsid w:val="00F057D5"/>
    <w:rsid w:val="00F061E1"/>
    <w:rsid w:val="00F11E7A"/>
    <w:rsid w:val="00F12ECD"/>
    <w:rsid w:val="00F23276"/>
    <w:rsid w:val="00F30FF9"/>
    <w:rsid w:val="00F33530"/>
    <w:rsid w:val="00F358A2"/>
    <w:rsid w:val="00F44701"/>
    <w:rsid w:val="00F55E55"/>
    <w:rsid w:val="00F716CE"/>
    <w:rsid w:val="00F72420"/>
    <w:rsid w:val="00F72E9E"/>
    <w:rsid w:val="00F81A7F"/>
    <w:rsid w:val="00F83D05"/>
    <w:rsid w:val="00F84D90"/>
    <w:rsid w:val="00F86504"/>
    <w:rsid w:val="00F94DD8"/>
    <w:rsid w:val="00F97563"/>
    <w:rsid w:val="00FA36C6"/>
    <w:rsid w:val="00FA3912"/>
    <w:rsid w:val="00FA3EF2"/>
    <w:rsid w:val="00FC345E"/>
    <w:rsid w:val="00FC7D52"/>
    <w:rsid w:val="00FD17ED"/>
    <w:rsid w:val="00FD3FF5"/>
    <w:rsid w:val="00FE0B6E"/>
    <w:rsid w:val="00FE32D5"/>
    <w:rsid w:val="00FF03D5"/>
    <w:rsid w:val="00FF4517"/>
    <w:rsid w:val="03AA834B"/>
    <w:rsid w:val="055B2138"/>
    <w:rsid w:val="069D7EDB"/>
    <w:rsid w:val="073B16AE"/>
    <w:rsid w:val="0783D486"/>
    <w:rsid w:val="09C971F4"/>
    <w:rsid w:val="0B980C1D"/>
    <w:rsid w:val="0C37BD8F"/>
    <w:rsid w:val="0DB70F40"/>
    <w:rsid w:val="0F7FA7D3"/>
    <w:rsid w:val="112C766B"/>
    <w:rsid w:val="11BB5B7C"/>
    <w:rsid w:val="13EB46B7"/>
    <w:rsid w:val="14D2BBC0"/>
    <w:rsid w:val="182A9D00"/>
    <w:rsid w:val="185D66C8"/>
    <w:rsid w:val="1888DCF8"/>
    <w:rsid w:val="190D0F1A"/>
    <w:rsid w:val="1ABA3054"/>
    <w:rsid w:val="1BC344B7"/>
    <w:rsid w:val="1F3AA0BE"/>
    <w:rsid w:val="21A5A8F9"/>
    <w:rsid w:val="22DE6A96"/>
    <w:rsid w:val="2341D2D2"/>
    <w:rsid w:val="24A426AD"/>
    <w:rsid w:val="24B09B2C"/>
    <w:rsid w:val="251D0500"/>
    <w:rsid w:val="260B931E"/>
    <w:rsid w:val="2AC83F8C"/>
    <w:rsid w:val="2CED6FB9"/>
    <w:rsid w:val="2DB3BB58"/>
    <w:rsid w:val="2E9B9E2E"/>
    <w:rsid w:val="2EB7EFD4"/>
    <w:rsid w:val="2FE3D496"/>
    <w:rsid w:val="30064543"/>
    <w:rsid w:val="3053C035"/>
    <w:rsid w:val="359DC31F"/>
    <w:rsid w:val="35D240EB"/>
    <w:rsid w:val="36C410F7"/>
    <w:rsid w:val="3952950D"/>
    <w:rsid w:val="3A4EF06A"/>
    <w:rsid w:val="3B098CB6"/>
    <w:rsid w:val="3BF3DC46"/>
    <w:rsid w:val="3D26FBEA"/>
    <w:rsid w:val="3E431A50"/>
    <w:rsid w:val="3E5D30AE"/>
    <w:rsid w:val="43CC2463"/>
    <w:rsid w:val="46DA2163"/>
    <w:rsid w:val="48359AA2"/>
    <w:rsid w:val="493F3A05"/>
    <w:rsid w:val="4DDB8D8C"/>
    <w:rsid w:val="503563C5"/>
    <w:rsid w:val="528FCF71"/>
    <w:rsid w:val="52A7AD11"/>
    <w:rsid w:val="56FC1097"/>
    <w:rsid w:val="5708AE18"/>
    <w:rsid w:val="57E1CA79"/>
    <w:rsid w:val="58868CF5"/>
    <w:rsid w:val="597D9ADA"/>
    <w:rsid w:val="5A6AC770"/>
    <w:rsid w:val="5D9117F9"/>
    <w:rsid w:val="60CE1DE1"/>
    <w:rsid w:val="65830181"/>
    <w:rsid w:val="66A072C1"/>
    <w:rsid w:val="6B539278"/>
    <w:rsid w:val="6F31D14D"/>
    <w:rsid w:val="6FDE93B3"/>
    <w:rsid w:val="6FE3A36D"/>
    <w:rsid w:val="71BA28DC"/>
    <w:rsid w:val="725049B2"/>
    <w:rsid w:val="72AE279E"/>
    <w:rsid w:val="74D7DDA4"/>
    <w:rsid w:val="7659A983"/>
    <w:rsid w:val="768FA237"/>
    <w:rsid w:val="7B71D863"/>
    <w:rsid w:val="7B8BB057"/>
    <w:rsid w:val="7D80434D"/>
    <w:rsid w:val="7E33A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BC76A"/>
  <w15:chartTrackingRefBased/>
  <w15:docId w15:val="{886B6F62-8DE7-4B5F-A595-80825B7E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49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4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4985"/>
    <w:rPr>
      <w:sz w:val="20"/>
      <w:szCs w:val="20"/>
    </w:rPr>
  </w:style>
  <w:style w:type="character" w:styleId="a7">
    <w:name w:val="Hyperlink"/>
    <w:basedOn w:val="a0"/>
    <w:uiPriority w:val="99"/>
    <w:unhideWhenUsed/>
    <w:rsid w:val="00E1540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1540C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D57429"/>
    <w:rPr>
      <w:color w:val="808080"/>
    </w:rPr>
  </w:style>
  <w:style w:type="paragraph" w:styleId="aa">
    <w:name w:val="Date"/>
    <w:basedOn w:val="a"/>
    <w:next w:val="a"/>
    <w:link w:val="ab"/>
    <w:uiPriority w:val="99"/>
    <w:semiHidden/>
    <w:unhideWhenUsed/>
    <w:rsid w:val="0049242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492422"/>
  </w:style>
  <w:style w:type="paragraph" w:styleId="Web">
    <w:name w:val="Normal (Web)"/>
    <w:basedOn w:val="a"/>
    <w:uiPriority w:val="99"/>
    <w:semiHidden/>
    <w:unhideWhenUsed/>
    <w:rsid w:val="009D77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List Paragraph"/>
    <w:basedOn w:val="a"/>
    <w:uiPriority w:val="34"/>
    <w:qFormat/>
    <w:rsid w:val="00A45686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8161BB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161BB"/>
  </w:style>
  <w:style w:type="character" w:customStyle="1" w:styleId="af">
    <w:name w:val="註解文字 字元"/>
    <w:basedOn w:val="a0"/>
    <w:link w:val="ae"/>
    <w:uiPriority w:val="99"/>
    <w:rsid w:val="008161B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61B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161BB"/>
    <w:rPr>
      <w:b/>
      <w:bCs/>
    </w:rPr>
  </w:style>
  <w:style w:type="paragraph" w:styleId="af2">
    <w:name w:val="Revision"/>
    <w:hidden/>
    <w:uiPriority w:val="99"/>
    <w:semiHidden/>
    <w:rsid w:val="00421439"/>
  </w:style>
  <w:style w:type="character" w:styleId="af3">
    <w:name w:val="FollowedHyperlink"/>
    <w:basedOn w:val="a0"/>
    <w:uiPriority w:val="99"/>
    <w:semiHidden/>
    <w:unhideWhenUsed/>
    <w:rsid w:val="00167144"/>
    <w:rPr>
      <w:color w:val="954F72" w:themeColor="followedHyperlink"/>
      <w:u w:val="single"/>
    </w:rPr>
  </w:style>
  <w:style w:type="character" w:styleId="af4">
    <w:name w:val="Strong"/>
    <w:basedOn w:val="a0"/>
    <w:uiPriority w:val="22"/>
    <w:qFormat/>
    <w:rsid w:val="000E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jchen5@taitra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url.cc/M8lVx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@taitra.org.t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453A5-B36A-4171-B974-4524F1DF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Lee</dc:creator>
  <cp:keywords/>
  <dc:description/>
  <cp:lastModifiedBy>陳琬儒 CHEN WAN-JU</cp:lastModifiedBy>
  <cp:revision>3</cp:revision>
  <dcterms:created xsi:type="dcterms:W3CDTF">2023-08-18T05:28:00Z</dcterms:created>
  <dcterms:modified xsi:type="dcterms:W3CDTF">2023-08-18T05:28:00Z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8c4fa2e9073e911961e5e70a44fe13f8bcf3196afc7177400c708a9fbb8d30ac</vt:lpwstr>
  </property>
</Properties>
</file>